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09" w:rsidRDefault="00790909" w:rsidP="007E010E">
      <w:pPr>
        <w:spacing w:after="0" w:line="260" w:lineRule="exact"/>
        <w:outlineLvl w:val="0"/>
        <w:rPr>
          <w:rFonts w:eastAsia="Times New Roman" w:cs="Times New Roman"/>
          <w:b/>
          <w:bCs/>
          <w:kern w:val="36"/>
          <w:sz w:val="20"/>
          <w:szCs w:val="20"/>
          <w:lang w:eastAsia="de-DE"/>
        </w:rPr>
      </w:pPr>
      <w:r w:rsidRPr="007E010E">
        <w:rPr>
          <w:rFonts w:eastAsia="Times New Roman" w:cs="Times New Roman"/>
          <w:b/>
          <w:bCs/>
          <w:kern w:val="36"/>
          <w:sz w:val="20"/>
          <w:szCs w:val="20"/>
          <w:lang w:eastAsia="de-DE"/>
        </w:rPr>
        <w:t>Allgemeine Geschäftsbedingungen</w:t>
      </w:r>
      <w:r w:rsidR="007E010E">
        <w:rPr>
          <w:rFonts w:eastAsia="Times New Roman" w:cs="Times New Roman"/>
          <w:b/>
          <w:bCs/>
          <w:kern w:val="36"/>
          <w:sz w:val="20"/>
          <w:szCs w:val="20"/>
          <w:lang w:eastAsia="de-DE"/>
        </w:rPr>
        <w:t xml:space="preserve"> der GWK</w:t>
      </w:r>
      <w:r w:rsidRPr="007E010E">
        <w:rPr>
          <w:rFonts w:eastAsia="Times New Roman" w:cs="Times New Roman"/>
          <w:b/>
          <w:bCs/>
          <w:kern w:val="36"/>
          <w:sz w:val="20"/>
          <w:szCs w:val="20"/>
          <w:lang w:eastAsia="de-DE"/>
        </w:rPr>
        <w:t xml:space="preserve"> </w:t>
      </w:r>
      <w:r w:rsidR="00D423B8" w:rsidRPr="007E010E">
        <w:rPr>
          <w:rFonts w:eastAsia="Times New Roman" w:cs="Times New Roman"/>
          <w:b/>
          <w:bCs/>
          <w:kern w:val="36"/>
          <w:sz w:val="20"/>
          <w:szCs w:val="20"/>
          <w:lang w:eastAsia="de-DE"/>
        </w:rPr>
        <w:t xml:space="preserve">für </w:t>
      </w:r>
      <w:proofErr w:type="spellStart"/>
      <w:r w:rsidR="00D423B8" w:rsidRPr="007E010E">
        <w:rPr>
          <w:rFonts w:eastAsia="Times New Roman" w:cs="Times New Roman"/>
          <w:b/>
          <w:bCs/>
          <w:kern w:val="36"/>
          <w:sz w:val="20"/>
          <w:szCs w:val="20"/>
          <w:lang w:eastAsia="de-DE"/>
        </w:rPr>
        <w:t>summerwinds</w:t>
      </w:r>
      <w:proofErr w:type="spellEnd"/>
      <w:r w:rsidR="00D423B8" w:rsidRPr="007E010E">
        <w:rPr>
          <w:rFonts w:eastAsia="Times New Roman" w:cs="Times New Roman"/>
          <w:b/>
          <w:bCs/>
          <w:kern w:val="36"/>
          <w:sz w:val="20"/>
          <w:szCs w:val="20"/>
          <w:lang w:eastAsia="de-DE"/>
        </w:rPr>
        <w:t xml:space="preserve"> </w:t>
      </w:r>
      <w:proofErr w:type="spellStart"/>
      <w:r w:rsidR="00D423B8" w:rsidRPr="007E010E">
        <w:rPr>
          <w:rFonts w:eastAsia="Times New Roman" w:cs="Times New Roman"/>
          <w:b/>
          <w:bCs/>
          <w:kern w:val="36"/>
          <w:sz w:val="20"/>
          <w:szCs w:val="20"/>
          <w:lang w:eastAsia="de-DE"/>
        </w:rPr>
        <w:t>münsterland</w:t>
      </w:r>
      <w:proofErr w:type="spellEnd"/>
      <w:r w:rsidR="00D423B8" w:rsidRPr="007E010E">
        <w:rPr>
          <w:rFonts w:eastAsia="Times New Roman" w:cs="Times New Roman"/>
          <w:b/>
          <w:bCs/>
          <w:kern w:val="36"/>
          <w:sz w:val="20"/>
          <w:szCs w:val="20"/>
          <w:lang w:eastAsia="de-DE"/>
        </w:rPr>
        <w:t xml:space="preserve"> </w:t>
      </w:r>
    </w:p>
    <w:p w:rsidR="007E010E" w:rsidRPr="007E010E" w:rsidRDefault="007E010E" w:rsidP="007E010E">
      <w:pPr>
        <w:spacing w:after="0" w:line="260" w:lineRule="exact"/>
        <w:outlineLvl w:val="0"/>
        <w:rPr>
          <w:rFonts w:eastAsia="Times New Roman" w:cs="Times New Roman"/>
          <w:b/>
          <w:bCs/>
          <w:kern w:val="36"/>
          <w:sz w:val="20"/>
          <w:szCs w:val="20"/>
          <w:lang w:eastAsia="de-DE"/>
        </w:rPr>
      </w:pPr>
    </w:p>
    <w:p w:rsidR="00B52FBD" w:rsidRPr="007E010E" w:rsidRDefault="007E010E" w:rsidP="007E010E">
      <w:pPr>
        <w:pStyle w:val="Listenabsatz"/>
        <w:spacing w:after="0" w:line="260" w:lineRule="exact"/>
        <w:ind w:left="0"/>
        <w:outlineLvl w:val="3"/>
        <w:rPr>
          <w:rFonts w:eastAsia="Times New Roman" w:cs="Times New Roman"/>
          <w:b/>
          <w:bCs/>
          <w:sz w:val="20"/>
          <w:szCs w:val="20"/>
          <w:lang w:eastAsia="de-DE"/>
        </w:rPr>
      </w:pPr>
      <w:r>
        <w:rPr>
          <w:rFonts w:eastAsia="Times New Roman" w:cs="Times New Roman"/>
          <w:b/>
          <w:bCs/>
          <w:sz w:val="20"/>
          <w:szCs w:val="20"/>
          <w:lang w:eastAsia="de-DE"/>
        </w:rPr>
        <w:t>1.    A</w:t>
      </w:r>
      <w:r w:rsidR="00790909" w:rsidRPr="007E010E">
        <w:rPr>
          <w:rFonts w:eastAsia="Times New Roman" w:cs="Times New Roman"/>
          <w:b/>
          <w:bCs/>
          <w:sz w:val="20"/>
          <w:szCs w:val="20"/>
          <w:lang w:eastAsia="de-DE"/>
        </w:rPr>
        <w:t>llgemeines</w:t>
      </w:r>
      <w:r>
        <w:rPr>
          <w:rFonts w:eastAsia="Times New Roman" w:cs="Times New Roman"/>
          <w:b/>
          <w:bCs/>
          <w:sz w:val="20"/>
          <w:szCs w:val="20"/>
          <w:lang w:eastAsia="de-DE"/>
        </w:rPr>
        <w:t>,</w:t>
      </w:r>
      <w:r w:rsidR="00790909" w:rsidRPr="007E010E">
        <w:rPr>
          <w:rFonts w:eastAsia="Times New Roman" w:cs="Times New Roman"/>
          <w:b/>
          <w:bCs/>
          <w:sz w:val="20"/>
          <w:szCs w:val="20"/>
          <w:lang w:eastAsia="de-DE"/>
        </w:rPr>
        <w:t xml:space="preserve"> Geltungsbereich</w:t>
      </w:r>
    </w:p>
    <w:p w:rsidR="004D582D" w:rsidRPr="007E010E" w:rsidRDefault="00B52FBD" w:rsidP="007E010E">
      <w:pPr>
        <w:pStyle w:val="Listenabsatz"/>
        <w:spacing w:after="0" w:line="260" w:lineRule="exact"/>
        <w:ind w:left="357" w:hanging="357"/>
        <w:outlineLvl w:val="3"/>
        <w:rPr>
          <w:rFonts w:eastAsia="Times New Roman" w:cs="Times New Roman"/>
          <w:sz w:val="20"/>
          <w:szCs w:val="20"/>
          <w:lang w:eastAsia="de-DE"/>
        </w:rPr>
      </w:pPr>
      <w:r w:rsidRPr="007E010E">
        <w:rPr>
          <w:rFonts w:eastAsia="Times New Roman" w:cs="Times New Roman"/>
          <w:bCs/>
          <w:sz w:val="20"/>
          <w:szCs w:val="20"/>
          <w:lang w:eastAsia="de-DE"/>
        </w:rPr>
        <w:t>1.1</w:t>
      </w:r>
      <w:r w:rsidRPr="007E010E">
        <w:rPr>
          <w:rFonts w:eastAsia="Times New Roman" w:cs="Times New Roman"/>
          <w:b/>
          <w:bCs/>
          <w:sz w:val="20"/>
          <w:szCs w:val="20"/>
          <w:lang w:eastAsia="de-DE"/>
        </w:rPr>
        <w:t xml:space="preserve"> </w:t>
      </w:r>
      <w:r w:rsidR="007E010E">
        <w:rPr>
          <w:rFonts w:eastAsia="Times New Roman" w:cs="Times New Roman"/>
          <w:b/>
          <w:bCs/>
          <w:sz w:val="20"/>
          <w:szCs w:val="20"/>
          <w:lang w:eastAsia="de-DE"/>
        </w:rPr>
        <w:t xml:space="preserve"> </w:t>
      </w:r>
      <w:r w:rsidR="00790909" w:rsidRPr="007E010E">
        <w:rPr>
          <w:rFonts w:eastAsia="Times New Roman" w:cs="Times New Roman"/>
          <w:sz w:val="20"/>
          <w:szCs w:val="20"/>
          <w:lang w:eastAsia="de-DE"/>
        </w:rPr>
        <w:t>Die GWK-Gesellschaft zur Förderung der Westfälischen Kulturarbeit e.V.</w:t>
      </w:r>
      <w:r w:rsidR="00A86B1E" w:rsidRPr="007E010E">
        <w:rPr>
          <w:rFonts w:eastAsia="Times New Roman" w:cs="Times New Roman"/>
          <w:sz w:val="20"/>
          <w:szCs w:val="20"/>
          <w:lang w:eastAsia="de-DE"/>
        </w:rPr>
        <w:t>, Fürstenbergstr. 14, 48147 Münster</w:t>
      </w:r>
      <w:r w:rsidR="00790909" w:rsidRPr="007E010E">
        <w:rPr>
          <w:rFonts w:eastAsia="Times New Roman" w:cs="Times New Roman"/>
          <w:sz w:val="20"/>
          <w:szCs w:val="20"/>
          <w:lang w:eastAsia="de-DE"/>
        </w:rPr>
        <w:t xml:space="preserve"> ist Veranstalterin von „summerwinds münsterland. Europas Holzbläser Festival“.</w:t>
      </w:r>
    </w:p>
    <w:p w:rsidR="00A86B1E" w:rsidRPr="007E010E" w:rsidRDefault="00B52FBD" w:rsidP="007E010E">
      <w:pPr>
        <w:pStyle w:val="Listenabsatz"/>
        <w:spacing w:after="0" w:line="260" w:lineRule="exact"/>
        <w:ind w:left="357" w:hanging="357"/>
        <w:outlineLvl w:val="3"/>
        <w:rPr>
          <w:rFonts w:eastAsia="Times New Roman" w:cs="Times New Roman"/>
          <w:sz w:val="20"/>
          <w:szCs w:val="20"/>
          <w:lang w:eastAsia="de-DE"/>
        </w:rPr>
      </w:pPr>
      <w:r w:rsidRPr="007E010E">
        <w:rPr>
          <w:rFonts w:eastAsia="Times New Roman" w:cs="Times New Roman"/>
          <w:sz w:val="20"/>
          <w:szCs w:val="20"/>
          <w:lang w:eastAsia="de-DE"/>
        </w:rPr>
        <w:t xml:space="preserve">1.2 </w:t>
      </w:r>
      <w:r w:rsidR="007E010E">
        <w:rPr>
          <w:rFonts w:eastAsia="Times New Roman" w:cs="Times New Roman"/>
          <w:sz w:val="20"/>
          <w:szCs w:val="20"/>
          <w:lang w:eastAsia="de-DE"/>
        </w:rPr>
        <w:t xml:space="preserve"> </w:t>
      </w:r>
      <w:r w:rsidR="00790909" w:rsidRPr="007E010E">
        <w:rPr>
          <w:rFonts w:eastAsia="Times New Roman" w:cs="Times New Roman"/>
          <w:sz w:val="20"/>
          <w:szCs w:val="20"/>
          <w:lang w:eastAsia="de-DE"/>
        </w:rPr>
        <w:t>Für den Erwerb von Eintrittskarten für summerwinds, für die Rechte aus diesen Eintrittskarten und für die Konzerte und Vorträge von summerwinds gelten die nachfolgenden Allgemeinen Geschäftsbedingungen</w:t>
      </w:r>
      <w:r w:rsidR="00A86B1E" w:rsidRPr="007E010E">
        <w:rPr>
          <w:rFonts w:eastAsia="Times New Roman" w:cs="Times New Roman"/>
          <w:sz w:val="20"/>
          <w:szCs w:val="20"/>
          <w:lang w:eastAsia="de-DE"/>
        </w:rPr>
        <w:t xml:space="preserve"> der GWK</w:t>
      </w:r>
      <w:r w:rsidR="00790909" w:rsidRPr="007E010E">
        <w:rPr>
          <w:rFonts w:eastAsia="Times New Roman" w:cs="Times New Roman"/>
          <w:sz w:val="20"/>
          <w:szCs w:val="20"/>
          <w:lang w:eastAsia="de-DE"/>
        </w:rPr>
        <w:t>.</w:t>
      </w:r>
      <w:r w:rsidR="00D423B8" w:rsidRPr="007E010E">
        <w:rPr>
          <w:rFonts w:eastAsia="Times New Roman" w:cs="Times New Roman"/>
          <w:sz w:val="20"/>
          <w:szCs w:val="20"/>
          <w:lang w:eastAsia="de-DE"/>
        </w:rPr>
        <w:t xml:space="preserve"> </w:t>
      </w:r>
    </w:p>
    <w:p w:rsidR="00790909" w:rsidRPr="007E010E" w:rsidRDefault="00A86B1E" w:rsidP="007E010E">
      <w:pPr>
        <w:pStyle w:val="Listenabsatz"/>
        <w:numPr>
          <w:ilvl w:val="1"/>
          <w:numId w:val="6"/>
        </w:num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t xml:space="preserve">Für die Abwicklung des Online-Kartenverkaufes gelten die AGB der </w:t>
      </w:r>
      <w:proofErr w:type="spellStart"/>
      <w:r w:rsidRPr="007E010E">
        <w:rPr>
          <w:rFonts w:eastAsia="Times New Roman" w:cs="Times New Roman"/>
          <w:sz w:val="20"/>
          <w:szCs w:val="20"/>
          <w:lang w:eastAsia="de-DE"/>
        </w:rPr>
        <w:t>ADticket</w:t>
      </w:r>
      <w:proofErr w:type="spellEnd"/>
      <w:r w:rsidRPr="007E010E">
        <w:rPr>
          <w:rFonts w:eastAsia="Times New Roman" w:cs="Times New Roman"/>
          <w:sz w:val="20"/>
          <w:szCs w:val="20"/>
          <w:lang w:eastAsia="de-DE"/>
        </w:rPr>
        <w:t xml:space="preserve"> GmbH, Kaiserstr. 69, 60329 Frankfurt a.M. </w:t>
      </w:r>
      <w:r w:rsidRPr="007E010E">
        <w:rPr>
          <w:rFonts w:eastAsia="Times New Roman" w:cs="Times New Roman"/>
          <w:sz w:val="20"/>
          <w:szCs w:val="20"/>
          <w:highlight w:val="yellow"/>
          <w:lang w:eastAsia="de-DE"/>
        </w:rPr>
        <w:t>https://www.adticket.de/</w:t>
      </w:r>
      <w:proofErr w:type="gramStart"/>
      <w:r w:rsidRPr="007E010E">
        <w:rPr>
          <w:rFonts w:eastAsia="Times New Roman" w:cs="Times New Roman"/>
          <w:sz w:val="20"/>
          <w:szCs w:val="20"/>
          <w:highlight w:val="yellow"/>
          <w:lang w:eastAsia="de-DE"/>
        </w:rPr>
        <w:t>agb.html</w:t>
      </w:r>
      <w:r w:rsidRPr="007E010E">
        <w:rPr>
          <w:rFonts w:eastAsia="Times New Roman" w:cs="Times New Roman"/>
          <w:sz w:val="20"/>
          <w:szCs w:val="20"/>
          <w:lang w:eastAsia="de-DE"/>
        </w:rPr>
        <w:t xml:space="preserve"> ,</w:t>
      </w:r>
      <w:proofErr w:type="gramEnd"/>
      <w:r w:rsidRPr="007E010E">
        <w:rPr>
          <w:rFonts w:eastAsia="Times New Roman" w:cs="Times New Roman"/>
          <w:sz w:val="20"/>
          <w:szCs w:val="20"/>
          <w:lang w:eastAsia="de-DE"/>
        </w:rPr>
        <w:t xml:space="preserve"> die von der GWK mit dem Online-Verkauf einschließlich Versand und Bezahlvorgang beauftragt wurde.</w:t>
      </w:r>
    </w:p>
    <w:p w:rsidR="00790909" w:rsidRDefault="00790909" w:rsidP="007E010E">
      <w:pPr>
        <w:pStyle w:val="Listenabsatz"/>
        <w:numPr>
          <w:ilvl w:val="1"/>
          <w:numId w:val="6"/>
        </w:num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t xml:space="preserve">Die sich aus dem Inhalt der Eintrittskarte ergebenden Rechte, Obliegenheiten und Pflichten gelten für den jeweiligen Inhaber der Eintrittskarte. </w:t>
      </w:r>
      <w:r w:rsidR="00A86B1E" w:rsidRPr="007E010E">
        <w:rPr>
          <w:rFonts w:eastAsia="Times New Roman" w:cs="Times New Roman"/>
          <w:sz w:val="20"/>
          <w:szCs w:val="20"/>
          <w:lang w:eastAsia="de-DE"/>
        </w:rPr>
        <w:t xml:space="preserve"> </w:t>
      </w:r>
    </w:p>
    <w:p w:rsidR="007E010E" w:rsidRPr="007E010E" w:rsidRDefault="007E010E" w:rsidP="007E010E">
      <w:pPr>
        <w:pStyle w:val="Listenabsatz"/>
        <w:spacing w:after="0" w:line="260" w:lineRule="exact"/>
        <w:ind w:left="360"/>
        <w:rPr>
          <w:rFonts w:eastAsia="Times New Roman" w:cs="Times New Roman"/>
          <w:sz w:val="20"/>
          <w:szCs w:val="20"/>
          <w:lang w:eastAsia="de-DE"/>
        </w:rPr>
      </w:pPr>
    </w:p>
    <w:p w:rsidR="00790909" w:rsidRPr="007E010E" w:rsidRDefault="004D582D" w:rsidP="007E010E">
      <w:pPr>
        <w:spacing w:after="0" w:line="260" w:lineRule="exact"/>
        <w:outlineLvl w:val="3"/>
        <w:rPr>
          <w:rFonts w:eastAsia="Times New Roman" w:cs="Times New Roman"/>
          <w:b/>
          <w:bCs/>
          <w:sz w:val="20"/>
          <w:szCs w:val="20"/>
          <w:lang w:eastAsia="de-DE"/>
        </w:rPr>
      </w:pPr>
      <w:r w:rsidRPr="007E010E">
        <w:rPr>
          <w:rFonts w:eastAsia="Times New Roman" w:cs="Times New Roman"/>
          <w:b/>
          <w:bCs/>
          <w:sz w:val="20"/>
          <w:szCs w:val="20"/>
          <w:lang w:eastAsia="de-DE"/>
        </w:rPr>
        <w:t>2</w:t>
      </w:r>
      <w:r w:rsidR="00790909" w:rsidRPr="007E010E">
        <w:rPr>
          <w:rFonts w:eastAsia="Times New Roman" w:cs="Times New Roman"/>
          <w:b/>
          <w:bCs/>
          <w:sz w:val="20"/>
          <w:szCs w:val="20"/>
          <w:lang w:eastAsia="de-DE"/>
        </w:rPr>
        <w:t xml:space="preserve">. </w:t>
      </w:r>
      <w:r w:rsidR="007E010E" w:rsidRPr="007E010E">
        <w:rPr>
          <w:rFonts w:eastAsia="Times New Roman" w:cs="Times New Roman"/>
          <w:b/>
          <w:bCs/>
          <w:sz w:val="20"/>
          <w:szCs w:val="20"/>
          <w:lang w:eastAsia="de-DE"/>
        </w:rPr>
        <w:t xml:space="preserve">  </w:t>
      </w:r>
      <w:r w:rsidR="007E010E">
        <w:rPr>
          <w:rFonts w:eastAsia="Times New Roman" w:cs="Times New Roman"/>
          <w:b/>
          <w:bCs/>
          <w:sz w:val="20"/>
          <w:szCs w:val="20"/>
          <w:lang w:eastAsia="de-DE"/>
        </w:rPr>
        <w:t xml:space="preserve"> </w:t>
      </w:r>
      <w:r w:rsidR="007D0540">
        <w:rPr>
          <w:rFonts w:eastAsia="Times New Roman" w:cs="Times New Roman"/>
          <w:b/>
          <w:bCs/>
          <w:sz w:val="20"/>
          <w:szCs w:val="20"/>
          <w:lang w:eastAsia="de-DE"/>
        </w:rPr>
        <w:t xml:space="preserve"> </w:t>
      </w:r>
      <w:r w:rsidR="00790909" w:rsidRPr="007E010E">
        <w:rPr>
          <w:rFonts w:eastAsia="Times New Roman" w:cs="Times New Roman"/>
          <w:b/>
          <w:bCs/>
          <w:sz w:val="20"/>
          <w:szCs w:val="20"/>
          <w:lang w:eastAsia="de-DE"/>
        </w:rPr>
        <w:t>Preise</w:t>
      </w:r>
    </w:p>
    <w:p w:rsidR="004D582D" w:rsidRPr="007E010E" w:rsidRDefault="00790909" w:rsidP="007E010E">
      <w:pPr>
        <w:pStyle w:val="Listenabsatz"/>
        <w:numPr>
          <w:ilvl w:val="1"/>
          <w:numId w:val="7"/>
        </w:num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t xml:space="preserve">Gültig sind jeweils die im Veranstaltungsprogramm von summerwinds genannten Preise. Die gesetzliche Mehrwertsteuer und </w:t>
      </w:r>
      <w:r w:rsidR="00D423B8" w:rsidRPr="007E010E">
        <w:rPr>
          <w:rFonts w:eastAsia="Times New Roman" w:cs="Times New Roman"/>
          <w:sz w:val="20"/>
          <w:szCs w:val="20"/>
          <w:lang w:eastAsia="de-DE"/>
        </w:rPr>
        <w:t>d</w:t>
      </w:r>
      <w:r w:rsidRPr="007E010E">
        <w:rPr>
          <w:rFonts w:eastAsia="Times New Roman" w:cs="Times New Roman"/>
          <w:sz w:val="20"/>
          <w:szCs w:val="20"/>
          <w:lang w:eastAsia="de-DE"/>
        </w:rPr>
        <w:t xml:space="preserve">ie Vorverkaufsgebühr sind im Preis enthalten. </w:t>
      </w:r>
    </w:p>
    <w:p w:rsidR="004D582D" w:rsidRPr="007E010E" w:rsidRDefault="00790909" w:rsidP="007E010E">
      <w:pPr>
        <w:pStyle w:val="Listenabsatz"/>
        <w:numPr>
          <w:ilvl w:val="1"/>
          <w:numId w:val="7"/>
        </w:num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t xml:space="preserve">An der Abendkasse werden noch vorhandene Eintrittskarten frühestens eine Stunde vor Beginn der Veranstaltung, sofern nicht anders ausgewiesen, verkauft.  </w:t>
      </w:r>
    </w:p>
    <w:p w:rsidR="007D0540" w:rsidRPr="007D0540" w:rsidRDefault="00790909" w:rsidP="007D0540">
      <w:pPr>
        <w:pStyle w:val="Listenabsatz"/>
        <w:numPr>
          <w:ilvl w:val="1"/>
          <w:numId w:val="7"/>
        </w:num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t xml:space="preserve">Reduzierte Eintrittspreise gelten für GWK-Mitglieder, Kinder, SchülerInnen, Auszubildende, Studierende, Arbeitslose, Hartz IV- oder Sozialhilfeempfänger, Sozialdienstleistende und Schwerbehinderte ab 50% Erwerbsminderung (Ausweis). Ein Anspruch darauf, dass reduzierte Eintrittspreise gewährt werden, besteht nicht. Die Berechtigung zu einem reduzierten Ticket ist bei Konzerteinlass durch Vorlage von entsprechenden Originaldokumenten nachzuweisen. </w:t>
      </w:r>
      <w:r w:rsidR="00D423B8" w:rsidRPr="007E010E">
        <w:rPr>
          <w:rFonts w:eastAsia="Times New Roman" w:cs="Times New Roman"/>
          <w:sz w:val="20"/>
          <w:szCs w:val="20"/>
          <w:lang w:eastAsia="de-DE"/>
        </w:rPr>
        <w:t xml:space="preserve">Wenn die Berechtigung nicht </w:t>
      </w:r>
      <w:r w:rsidRPr="007E010E">
        <w:rPr>
          <w:rFonts w:eastAsia="Times New Roman" w:cs="Times New Roman"/>
          <w:sz w:val="20"/>
          <w:szCs w:val="20"/>
          <w:lang w:eastAsia="de-DE"/>
        </w:rPr>
        <w:t>nachgewiesen werden</w:t>
      </w:r>
      <w:r w:rsidR="00D423B8" w:rsidRPr="007E010E">
        <w:rPr>
          <w:rFonts w:eastAsia="Times New Roman" w:cs="Times New Roman"/>
          <w:sz w:val="20"/>
          <w:szCs w:val="20"/>
          <w:lang w:eastAsia="de-DE"/>
        </w:rPr>
        <w:t xml:space="preserve"> kann</w:t>
      </w:r>
      <w:r w:rsidRPr="007E010E">
        <w:rPr>
          <w:rFonts w:eastAsia="Times New Roman" w:cs="Times New Roman"/>
          <w:sz w:val="20"/>
          <w:szCs w:val="20"/>
          <w:lang w:eastAsia="de-DE"/>
        </w:rPr>
        <w:t>, ist die Differenz zum regulären Eintrittspreis nachträglich zu entrichten.</w:t>
      </w:r>
    </w:p>
    <w:p w:rsidR="004D582D" w:rsidRPr="007E010E" w:rsidRDefault="004D582D" w:rsidP="007E010E">
      <w:pPr>
        <w:pStyle w:val="Listenabsatz"/>
        <w:spacing w:after="0" w:line="260" w:lineRule="exact"/>
        <w:ind w:left="360"/>
        <w:rPr>
          <w:rFonts w:eastAsia="Times New Roman" w:cs="Times New Roman"/>
          <w:sz w:val="20"/>
          <w:szCs w:val="20"/>
          <w:lang w:eastAsia="de-DE"/>
        </w:rPr>
      </w:pPr>
    </w:p>
    <w:p w:rsidR="00790909" w:rsidRPr="007E010E" w:rsidRDefault="007E010E" w:rsidP="007E010E">
      <w:pPr>
        <w:pStyle w:val="Listenabsatz"/>
        <w:spacing w:after="0" w:line="260" w:lineRule="exact"/>
        <w:ind w:left="0"/>
        <w:rPr>
          <w:rFonts w:eastAsia="Times New Roman" w:cs="Times New Roman"/>
          <w:sz w:val="20"/>
          <w:szCs w:val="20"/>
          <w:lang w:eastAsia="de-DE"/>
        </w:rPr>
      </w:pPr>
      <w:r w:rsidRPr="007E010E">
        <w:rPr>
          <w:rFonts w:eastAsia="Times New Roman" w:cs="Times New Roman"/>
          <w:b/>
          <w:bCs/>
          <w:sz w:val="20"/>
          <w:szCs w:val="20"/>
          <w:lang w:eastAsia="de-DE"/>
        </w:rPr>
        <w:t xml:space="preserve">3.   </w:t>
      </w:r>
      <w:r>
        <w:rPr>
          <w:rFonts w:eastAsia="Times New Roman" w:cs="Times New Roman"/>
          <w:b/>
          <w:bCs/>
          <w:sz w:val="20"/>
          <w:szCs w:val="20"/>
          <w:lang w:eastAsia="de-DE"/>
        </w:rPr>
        <w:t xml:space="preserve"> </w:t>
      </w:r>
      <w:r w:rsidRPr="007E010E">
        <w:rPr>
          <w:rFonts w:eastAsia="Times New Roman" w:cs="Times New Roman"/>
          <w:b/>
          <w:bCs/>
          <w:sz w:val="20"/>
          <w:szCs w:val="20"/>
          <w:lang w:eastAsia="de-DE"/>
        </w:rPr>
        <w:t>P</w:t>
      </w:r>
      <w:r w:rsidR="00790909" w:rsidRPr="007E010E">
        <w:rPr>
          <w:rFonts w:eastAsia="Times New Roman" w:cs="Times New Roman"/>
          <w:b/>
          <w:bCs/>
          <w:sz w:val="20"/>
          <w:szCs w:val="20"/>
          <w:lang w:eastAsia="de-DE"/>
        </w:rPr>
        <w:t>flichten des Kunden</w:t>
      </w:r>
    </w:p>
    <w:p w:rsidR="004D582D" w:rsidRPr="007E010E" w:rsidRDefault="00790909" w:rsidP="007E010E">
      <w:pPr>
        <w:pStyle w:val="Listenabsatz"/>
        <w:numPr>
          <w:ilvl w:val="1"/>
          <w:numId w:val="8"/>
        </w:numPr>
        <w:spacing w:after="0" w:line="260" w:lineRule="exact"/>
        <w:ind w:left="357" w:hanging="357"/>
        <w:rPr>
          <w:rFonts w:eastAsia="Times New Roman" w:cs="Times New Roman"/>
          <w:sz w:val="20"/>
          <w:szCs w:val="20"/>
          <w:lang w:eastAsia="de-DE"/>
        </w:rPr>
      </w:pPr>
      <w:r w:rsidRPr="007E010E">
        <w:rPr>
          <w:rFonts w:eastAsia="Times New Roman" w:cs="Times New Roman"/>
          <w:sz w:val="20"/>
          <w:szCs w:val="20"/>
          <w:lang w:eastAsia="de-DE"/>
        </w:rPr>
        <w:t xml:space="preserve">Hinterlegte Karten müssen bis spätestens eine halbe Stunde vor Veranstaltungsbeginn abgeholt werden. Andernfalls gehen sie in den Verkauf.  </w:t>
      </w:r>
    </w:p>
    <w:p w:rsidR="004D582D" w:rsidRPr="007E010E" w:rsidRDefault="00A54014" w:rsidP="007E010E">
      <w:pPr>
        <w:pStyle w:val="Listenabsatz"/>
        <w:numPr>
          <w:ilvl w:val="1"/>
          <w:numId w:val="8"/>
        </w:numPr>
        <w:spacing w:after="0" w:line="260" w:lineRule="exact"/>
        <w:ind w:left="357" w:hanging="357"/>
        <w:rPr>
          <w:rFonts w:eastAsia="Times New Roman" w:cs="Times New Roman"/>
          <w:sz w:val="20"/>
          <w:szCs w:val="20"/>
          <w:lang w:eastAsia="de-DE"/>
        </w:rPr>
      </w:pPr>
      <w:r w:rsidRPr="007E010E">
        <w:rPr>
          <w:rFonts w:eastAsia="Times New Roman" w:cs="Times New Roman"/>
          <w:sz w:val="20"/>
          <w:szCs w:val="20"/>
          <w:lang w:eastAsia="de-DE"/>
        </w:rPr>
        <w:t xml:space="preserve">Der Kunde </w:t>
      </w:r>
      <w:r w:rsidR="00790909" w:rsidRPr="007E010E">
        <w:rPr>
          <w:rFonts w:eastAsia="Times New Roman" w:cs="Times New Roman"/>
          <w:sz w:val="20"/>
          <w:szCs w:val="20"/>
          <w:lang w:eastAsia="de-DE"/>
        </w:rPr>
        <w:t xml:space="preserve">ist vor </w:t>
      </w:r>
      <w:r w:rsidRPr="007E010E">
        <w:rPr>
          <w:rFonts w:eastAsia="Times New Roman" w:cs="Times New Roman"/>
          <w:sz w:val="20"/>
          <w:szCs w:val="20"/>
          <w:lang w:eastAsia="de-DE"/>
        </w:rPr>
        <w:t>Veranstaltungsbeginn</w:t>
      </w:r>
      <w:r w:rsidR="00790909" w:rsidRPr="007E010E">
        <w:rPr>
          <w:rFonts w:eastAsia="Times New Roman" w:cs="Times New Roman"/>
          <w:sz w:val="20"/>
          <w:szCs w:val="20"/>
          <w:lang w:eastAsia="de-DE"/>
        </w:rPr>
        <w:t xml:space="preserve"> verpflichtet, Mobiltelefone und andere elektronische Geräte auszuschalten und </w:t>
      </w:r>
      <w:r w:rsidR="004D582D" w:rsidRPr="007E010E">
        <w:rPr>
          <w:rFonts w:eastAsia="Times New Roman" w:cs="Times New Roman"/>
          <w:sz w:val="20"/>
          <w:szCs w:val="20"/>
          <w:lang w:eastAsia="de-DE"/>
        </w:rPr>
        <w:t>seinen</w:t>
      </w:r>
      <w:r w:rsidR="00790909" w:rsidRPr="007E010E">
        <w:rPr>
          <w:rFonts w:eastAsia="Times New Roman" w:cs="Times New Roman"/>
          <w:sz w:val="20"/>
          <w:szCs w:val="20"/>
          <w:lang w:eastAsia="de-DE"/>
        </w:rPr>
        <w:t xml:space="preserve"> </w:t>
      </w:r>
      <w:r w:rsidR="004D582D" w:rsidRPr="007E010E">
        <w:rPr>
          <w:rFonts w:eastAsia="Times New Roman" w:cs="Times New Roman"/>
          <w:sz w:val="20"/>
          <w:szCs w:val="20"/>
          <w:lang w:eastAsia="de-DE"/>
        </w:rPr>
        <w:t>Sitzplatz einzunehmen.</w:t>
      </w:r>
    </w:p>
    <w:p w:rsidR="004D582D" w:rsidRPr="007E010E" w:rsidRDefault="00790909" w:rsidP="007E010E">
      <w:pPr>
        <w:pStyle w:val="Listenabsatz"/>
        <w:numPr>
          <w:ilvl w:val="1"/>
          <w:numId w:val="8"/>
        </w:numPr>
        <w:spacing w:after="0" w:line="260" w:lineRule="exact"/>
        <w:ind w:left="357" w:hanging="357"/>
        <w:rPr>
          <w:rFonts w:eastAsia="Times New Roman" w:cs="Times New Roman"/>
          <w:sz w:val="20"/>
          <w:szCs w:val="20"/>
          <w:lang w:eastAsia="de-DE"/>
        </w:rPr>
      </w:pPr>
      <w:r w:rsidRPr="007E010E">
        <w:rPr>
          <w:rFonts w:eastAsia="Times New Roman" w:cs="Times New Roman"/>
          <w:sz w:val="20"/>
          <w:szCs w:val="20"/>
          <w:lang w:eastAsia="de-DE"/>
        </w:rPr>
        <w:t xml:space="preserve">Nach Veranstaltungsbeginn besteht kein Anrecht mehr auf den erworbenen Sitzplatz. Zu spät kommende Besucher können grundsätzlich erst in der nächsten Pause Einlass finden. </w:t>
      </w:r>
    </w:p>
    <w:p w:rsidR="004D582D" w:rsidRPr="007E010E" w:rsidRDefault="00790909" w:rsidP="007E010E">
      <w:pPr>
        <w:pStyle w:val="Listenabsatz"/>
        <w:numPr>
          <w:ilvl w:val="1"/>
          <w:numId w:val="8"/>
        </w:numPr>
        <w:spacing w:after="0" w:line="260" w:lineRule="exact"/>
        <w:ind w:left="357" w:hanging="357"/>
        <w:rPr>
          <w:rFonts w:eastAsia="Times New Roman" w:cs="Times New Roman"/>
          <w:sz w:val="20"/>
          <w:szCs w:val="20"/>
          <w:lang w:eastAsia="de-DE"/>
        </w:rPr>
      </w:pPr>
      <w:r w:rsidRPr="007E010E">
        <w:rPr>
          <w:rFonts w:eastAsia="Times New Roman" w:cs="Times New Roman"/>
          <w:sz w:val="20"/>
          <w:szCs w:val="20"/>
          <w:lang w:eastAsia="de-DE"/>
        </w:rPr>
        <w:t>Bei Verlassen der Veranstaltungsräumlichkeiten verliert die Eintrittskarte ihre Gültigkeit.</w:t>
      </w:r>
    </w:p>
    <w:p w:rsidR="00790909" w:rsidRPr="007D0540" w:rsidRDefault="00790909" w:rsidP="007E010E">
      <w:pPr>
        <w:pStyle w:val="Listenabsatz"/>
        <w:numPr>
          <w:ilvl w:val="1"/>
          <w:numId w:val="8"/>
        </w:numPr>
        <w:spacing w:after="0" w:line="260" w:lineRule="exact"/>
        <w:ind w:left="357" w:hanging="357"/>
        <w:rPr>
          <w:rFonts w:eastAsia="Times New Roman" w:cs="Times New Roman"/>
          <w:sz w:val="20"/>
          <w:szCs w:val="20"/>
          <w:lang w:eastAsia="de-DE"/>
        </w:rPr>
      </w:pPr>
      <w:r w:rsidRPr="007E010E">
        <w:rPr>
          <w:rFonts w:eastAsia="Times New Roman" w:cs="Times New Roman"/>
          <w:sz w:val="20"/>
          <w:szCs w:val="20"/>
          <w:lang w:eastAsia="de-DE"/>
        </w:rPr>
        <w:t xml:space="preserve">Aus urheberrechtlichen Gründen sind jegliche Ton-, Foto- und Filmaufnahmen, auch für den privaten </w:t>
      </w:r>
      <w:r w:rsidRPr="007D0540">
        <w:rPr>
          <w:rFonts w:eastAsia="Times New Roman" w:cs="Times New Roman"/>
          <w:sz w:val="20"/>
          <w:szCs w:val="20"/>
          <w:lang w:eastAsia="de-DE"/>
        </w:rPr>
        <w:t xml:space="preserve">Gebrauch, untersagt. </w:t>
      </w:r>
    </w:p>
    <w:p w:rsidR="007D0540" w:rsidRPr="007D0540" w:rsidRDefault="007D0540" w:rsidP="007E010E">
      <w:pPr>
        <w:pStyle w:val="Listenabsatz"/>
        <w:numPr>
          <w:ilvl w:val="1"/>
          <w:numId w:val="8"/>
        </w:numPr>
        <w:spacing w:after="0" w:line="260" w:lineRule="exact"/>
        <w:ind w:left="357" w:hanging="357"/>
        <w:rPr>
          <w:rFonts w:eastAsia="Times New Roman" w:cs="Times New Roman"/>
          <w:sz w:val="20"/>
          <w:szCs w:val="20"/>
          <w:lang w:eastAsia="de-DE"/>
        </w:rPr>
      </w:pPr>
      <w:r w:rsidRPr="007D0540">
        <w:rPr>
          <w:sz w:val="20"/>
          <w:szCs w:val="20"/>
        </w:rPr>
        <w:t xml:space="preserve">Bei </w:t>
      </w:r>
      <w:r>
        <w:rPr>
          <w:sz w:val="20"/>
          <w:szCs w:val="20"/>
        </w:rPr>
        <w:t>einigen Plätzen kann es zu baulich oder durch Kameras bzw. technische Geräte bedingte</w:t>
      </w:r>
      <w:r w:rsidR="0035170B">
        <w:rPr>
          <w:sz w:val="20"/>
          <w:szCs w:val="20"/>
        </w:rPr>
        <w:t>n</w:t>
      </w:r>
      <w:r>
        <w:rPr>
          <w:sz w:val="20"/>
          <w:szCs w:val="20"/>
        </w:rPr>
        <w:t xml:space="preserve"> Sichtbehinderungen kommen. Diese berechtigen </w:t>
      </w:r>
      <w:r w:rsidRPr="007D0540">
        <w:rPr>
          <w:sz w:val="20"/>
          <w:szCs w:val="20"/>
        </w:rPr>
        <w:t xml:space="preserve">nicht zur Rückgabe der Karten bzw. zur </w:t>
      </w:r>
      <w:r>
        <w:rPr>
          <w:sz w:val="20"/>
          <w:szCs w:val="20"/>
        </w:rPr>
        <w:t xml:space="preserve">nachträglichen </w:t>
      </w:r>
      <w:r w:rsidRPr="007D0540">
        <w:rPr>
          <w:sz w:val="20"/>
          <w:szCs w:val="20"/>
        </w:rPr>
        <w:t>Herabsetzung des Kaufpreises.</w:t>
      </w:r>
    </w:p>
    <w:p w:rsidR="007E010E" w:rsidRPr="007E010E" w:rsidRDefault="007E010E" w:rsidP="007E010E">
      <w:pPr>
        <w:pStyle w:val="Listenabsatz"/>
        <w:spacing w:after="0" w:line="260" w:lineRule="exact"/>
        <w:ind w:left="357"/>
        <w:rPr>
          <w:rFonts w:eastAsia="Times New Roman" w:cs="Times New Roman"/>
          <w:sz w:val="20"/>
          <w:szCs w:val="20"/>
          <w:lang w:eastAsia="de-DE"/>
        </w:rPr>
      </w:pPr>
    </w:p>
    <w:p w:rsidR="00790909" w:rsidRPr="007E010E" w:rsidRDefault="004D582D" w:rsidP="007E010E">
      <w:pPr>
        <w:spacing w:after="0" w:line="260" w:lineRule="exact"/>
        <w:ind w:left="357" w:hanging="357"/>
        <w:outlineLvl w:val="3"/>
        <w:rPr>
          <w:rFonts w:eastAsia="Times New Roman" w:cs="Times New Roman"/>
          <w:b/>
          <w:bCs/>
          <w:sz w:val="20"/>
          <w:szCs w:val="20"/>
          <w:lang w:eastAsia="de-DE"/>
        </w:rPr>
      </w:pPr>
      <w:r w:rsidRPr="007E010E">
        <w:rPr>
          <w:rFonts w:eastAsia="Times New Roman" w:cs="Times New Roman"/>
          <w:b/>
          <w:bCs/>
          <w:sz w:val="20"/>
          <w:szCs w:val="20"/>
          <w:lang w:eastAsia="de-DE"/>
        </w:rPr>
        <w:t>4</w:t>
      </w:r>
      <w:r w:rsidR="00790909" w:rsidRPr="007E010E">
        <w:rPr>
          <w:rFonts w:eastAsia="Times New Roman" w:cs="Times New Roman"/>
          <w:b/>
          <w:bCs/>
          <w:sz w:val="20"/>
          <w:szCs w:val="20"/>
          <w:lang w:eastAsia="de-DE"/>
        </w:rPr>
        <w:t xml:space="preserve">. </w:t>
      </w:r>
      <w:r w:rsidR="007E010E">
        <w:rPr>
          <w:rFonts w:eastAsia="Times New Roman" w:cs="Times New Roman"/>
          <w:b/>
          <w:bCs/>
          <w:sz w:val="20"/>
          <w:szCs w:val="20"/>
          <w:lang w:eastAsia="de-DE"/>
        </w:rPr>
        <w:t xml:space="preserve">   </w:t>
      </w:r>
      <w:r w:rsidR="00790909" w:rsidRPr="007E010E">
        <w:rPr>
          <w:rFonts w:eastAsia="Times New Roman" w:cs="Times New Roman"/>
          <w:b/>
          <w:bCs/>
          <w:sz w:val="20"/>
          <w:szCs w:val="20"/>
          <w:lang w:eastAsia="de-DE"/>
        </w:rPr>
        <w:t>Widerrufs- und Rückgaberechte, Ersatzansprüche</w:t>
      </w:r>
    </w:p>
    <w:p w:rsidR="004D582D" w:rsidRPr="007E010E" w:rsidRDefault="00790909" w:rsidP="007E010E">
      <w:pPr>
        <w:pStyle w:val="Listenabsatz"/>
        <w:numPr>
          <w:ilvl w:val="1"/>
          <w:numId w:val="9"/>
        </w:num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t>Ein Anspruch auf Rückgabe oder Umtausch der Eintrittskarten besteht nicht. Dem Kunden abhanden gekommene oder zerstörte Eintrittskarten werden nicht ersetzt. Bei Kartenverlust stellt die Veranstalterin nur dann Ersatzkarten aus, wenn der Betreffende nachweisen oder glaubhaft machen kann, welche Karte/n er gekauft hatte. Es gilt die Originalkarte vor der Ersatzkarte</w:t>
      </w:r>
    </w:p>
    <w:p w:rsidR="004D582D" w:rsidRPr="007E010E" w:rsidRDefault="00790909" w:rsidP="007E010E">
      <w:pPr>
        <w:pStyle w:val="Listenabsatz"/>
        <w:numPr>
          <w:ilvl w:val="1"/>
          <w:numId w:val="9"/>
        </w:num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t xml:space="preserve">Besetzungs- und Programmänderungen sind nicht beabsichtigt, bleiben aber vorbehalten und berechtigen nicht zur Rückgabe der Eintrittskarten. Lediglich bei genereller Absage einer Veranstaltung wird innerhalb einer Frist von längstens 2 </w:t>
      </w:r>
      <w:r w:rsidR="001A38E9" w:rsidRPr="007E010E">
        <w:rPr>
          <w:rFonts w:eastAsia="Times New Roman" w:cs="Times New Roman"/>
          <w:sz w:val="20"/>
          <w:szCs w:val="20"/>
          <w:lang w:eastAsia="de-DE"/>
        </w:rPr>
        <w:t xml:space="preserve">Wochen danach </w:t>
      </w:r>
      <w:r w:rsidRPr="007E010E">
        <w:rPr>
          <w:rFonts w:eastAsia="Times New Roman" w:cs="Times New Roman"/>
          <w:sz w:val="20"/>
          <w:szCs w:val="20"/>
          <w:lang w:eastAsia="de-DE"/>
        </w:rPr>
        <w:t xml:space="preserve">gegen Vorlage der Eintrittskarten </w:t>
      </w:r>
      <w:r w:rsidR="00132E04" w:rsidRPr="007E010E">
        <w:rPr>
          <w:rFonts w:eastAsia="Times New Roman" w:cs="Times New Roman"/>
          <w:sz w:val="20"/>
          <w:szCs w:val="20"/>
          <w:lang w:eastAsia="de-DE"/>
        </w:rPr>
        <w:t xml:space="preserve">bei der GWK </w:t>
      </w:r>
      <w:r w:rsidRPr="007E010E">
        <w:rPr>
          <w:rFonts w:eastAsia="Times New Roman" w:cs="Times New Roman"/>
          <w:sz w:val="20"/>
          <w:szCs w:val="20"/>
          <w:lang w:eastAsia="de-DE"/>
        </w:rPr>
        <w:t xml:space="preserve">der Eintrittspreis </w:t>
      </w:r>
      <w:r w:rsidR="00132E04" w:rsidRPr="007E010E">
        <w:rPr>
          <w:rFonts w:eastAsia="Times New Roman" w:cs="Times New Roman"/>
          <w:sz w:val="20"/>
          <w:szCs w:val="20"/>
          <w:lang w:eastAsia="de-DE"/>
        </w:rPr>
        <w:t xml:space="preserve">durch die GWK </w:t>
      </w:r>
      <w:r w:rsidRPr="007E010E">
        <w:rPr>
          <w:rFonts w:eastAsia="Times New Roman" w:cs="Times New Roman"/>
          <w:sz w:val="20"/>
          <w:szCs w:val="20"/>
          <w:lang w:eastAsia="de-DE"/>
        </w:rPr>
        <w:t xml:space="preserve">erstattet. </w:t>
      </w:r>
      <w:r w:rsidR="00132E04" w:rsidRPr="007E010E">
        <w:rPr>
          <w:bCs/>
          <w:sz w:val="20"/>
          <w:szCs w:val="20"/>
        </w:rPr>
        <w:t xml:space="preserve">Hierbei ist eine Rückzahlung </w:t>
      </w:r>
      <w:r w:rsidR="00132E04" w:rsidRPr="007E010E">
        <w:rPr>
          <w:bCs/>
          <w:sz w:val="20"/>
          <w:szCs w:val="20"/>
        </w:rPr>
        <w:t xml:space="preserve">der entstandenen </w:t>
      </w:r>
      <w:r w:rsidR="00132E04" w:rsidRPr="007E010E">
        <w:rPr>
          <w:bCs/>
          <w:sz w:val="20"/>
          <w:szCs w:val="20"/>
        </w:rPr>
        <w:t xml:space="preserve">Vorverkaufsgebühren, System-, Bearbeitungs- und Versandgebühren </w:t>
      </w:r>
      <w:r w:rsidR="00132E04" w:rsidRPr="007E010E">
        <w:rPr>
          <w:bCs/>
          <w:sz w:val="20"/>
          <w:szCs w:val="20"/>
        </w:rPr>
        <w:t xml:space="preserve">jedoch </w:t>
      </w:r>
      <w:r w:rsidR="00132E04" w:rsidRPr="007E010E">
        <w:rPr>
          <w:bCs/>
          <w:sz w:val="20"/>
          <w:szCs w:val="20"/>
        </w:rPr>
        <w:t xml:space="preserve">ausgeschlossen. </w:t>
      </w:r>
    </w:p>
    <w:p w:rsidR="004D582D" w:rsidRPr="007E010E" w:rsidRDefault="00A54014" w:rsidP="007E010E">
      <w:pPr>
        <w:pStyle w:val="Listenabsatz"/>
        <w:numPr>
          <w:ilvl w:val="1"/>
          <w:numId w:val="9"/>
        </w:num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t>S</w:t>
      </w:r>
      <w:r w:rsidR="00790909" w:rsidRPr="007E010E">
        <w:rPr>
          <w:rFonts w:eastAsia="Times New Roman" w:cs="Times New Roman"/>
          <w:sz w:val="20"/>
          <w:szCs w:val="20"/>
          <w:lang w:eastAsia="de-DE"/>
        </w:rPr>
        <w:t xml:space="preserve">oweit Eintrittskarten unter ausschließlicher Verwendung von Fernkommunikationsmitteln bestellt wurden, </w:t>
      </w:r>
      <w:r w:rsidRPr="007E010E">
        <w:rPr>
          <w:rFonts w:eastAsia="Times New Roman" w:cs="Times New Roman"/>
          <w:sz w:val="20"/>
          <w:szCs w:val="20"/>
          <w:lang w:eastAsia="de-DE"/>
        </w:rPr>
        <w:t xml:space="preserve">liegt </w:t>
      </w:r>
      <w:r w:rsidR="00790909" w:rsidRPr="007E010E">
        <w:rPr>
          <w:rFonts w:eastAsia="Times New Roman" w:cs="Times New Roman"/>
          <w:sz w:val="20"/>
          <w:szCs w:val="20"/>
          <w:lang w:eastAsia="de-DE"/>
        </w:rPr>
        <w:t>kein Fernabsatzvertrag gemäß § 312b BGB vor</w:t>
      </w:r>
      <w:r w:rsidRPr="007E010E">
        <w:rPr>
          <w:rFonts w:eastAsia="Times New Roman" w:cs="Times New Roman"/>
          <w:sz w:val="20"/>
          <w:szCs w:val="20"/>
          <w:lang w:eastAsia="de-DE"/>
        </w:rPr>
        <w:t xml:space="preserve">, was </w:t>
      </w:r>
      <w:r w:rsidR="00790909" w:rsidRPr="007E010E">
        <w:rPr>
          <w:rFonts w:eastAsia="Times New Roman" w:cs="Times New Roman"/>
          <w:sz w:val="20"/>
          <w:szCs w:val="20"/>
          <w:lang w:eastAsia="de-DE"/>
        </w:rPr>
        <w:t>bedeutet, dass ein zweiwöchiges Widerrufs- und Rückgaberecht nicht besteht.</w:t>
      </w:r>
    </w:p>
    <w:p w:rsidR="004D582D" w:rsidRPr="007E010E" w:rsidRDefault="00790909" w:rsidP="007E010E">
      <w:pPr>
        <w:pStyle w:val="Listenabsatz"/>
        <w:numPr>
          <w:ilvl w:val="1"/>
          <w:numId w:val="9"/>
        </w:num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lastRenderedPageBreak/>
        <w:t>Bei einer Änderung des Ablaufs einer Veranstaltung oder deren Ausfall aus Gründen, die die Veranstalterin nicht zu vertreten hat, werden dem Inhaber der Eintrittskarte keine Ersatzansprüche gewährt. Dies ist insbesondere dann der Fall, wenn eine bereits angefangene Vorstellung abgebrochen werden muss</w:t>
      </w:r>
      <w:r w:rsidR="001A38E9" w:rsidRPr="007E010E">
        <w:rPr>
          <w:rFonts w:eastAsia="Times New Roman" w:cs="Times New Roman"/>
          <w:sz w:val="20"/>
          <w:szCs w:val="20"/>
          <w:lang w:eastAsia="de-DE"/>
        </w:rPr>
        <w:t xml:space="preserve">, </w:t>
      </w:r>
      <w:r w:rsidRPr="007E010E">
        <w:rPr>
          <w:rFonts w:eastAsia="Times New Roman" w:cs="Times New Roman"/>
          <w:sz w:val="20"/>
          <w:szCs w:val="20"/>
          <w:lang w:eastAsia="de-DE"/>
        </w:rPr>
        <w:t>es aus welchem Grunde auch immer zu Sichtbehinderungen kommt</w:t>
      </w:r>
      <w:r w:rsidR="001A38E9" w:rsidRPr="007E010E">
        <w:rPr>
          <w:rFonts w:eastAsia="Times New Roman" w:cs="Times New Roman"/>
          <w:sz w:val="20"/>
          <w:szCs w:val="20"/>
          <w:lang w:eastAsia="de-DE"/>
        </w:rPr>
        <w:t xml:space="preserve"> oder </w:t>
      </w:r>
      <w:r w:rsidRPr="007E010E">
        <w:rPr>
          <w:rFonts w:eastAsia="Times New Roman" w:cs="Times New Roman"/>
          <w:sz w:val="20"/>
          <w:szCs w:val="20"/>
          <w:lang w:eastAsia="de-DE"/>
        </w:rPr>
        <w:t>eine Veranstaltung durch höhere Gewalt, Streik oder andere Ereignisse, die d</w:t>
      </w:r>
      <w:r w:rsidR="00A54014" w:rsidRPr="007E010E">
        <w:rPr>
          <w:rFonts w:eastAsia="Times New Roman" w:cs="Times New Roman"/>
          <w:sz w:val="20"/>
          <w:szCs w:val="20"/>
          <w:lang w:eastAsia="de-DE"/>
        </w:rPr>
        <w:t>i</w:t>
      </w:r>
      <w:r w:rsidRPr="007E010E">
        <w:rPr>
          <w:rFonts w:eastAsia="Times New Roman" w:cs="Times New Roman"/>
          <w:sz w:val="20"/>
          <w:szCs w:val="20"/>
          <w:lang w:eastAsia="de-DE"/>
        </w:rPr>
        <w:t>e Veranstalter</w:t>
      </w:r>
      <w:r w:rsidR="00A54014" w:rsidRPr="007E010E">
        <w:rPr>
          <w:rFonts w:eastAsia="Times New Roman" w:cs="Times New Roman"/>
          <w:sz w:val="20"/>
          <w:szCs w:val="20"/>
          <w:lang w:eastAsia="de-DE"/>
        </w:rPr>
        <w:t>in</w:t>
      </w:r>
      <w:r w:rsidRPr="007E010E">
        <w:rPr>
          <w:rFonts w:eastAsia="Times New Roman" w:cs="Times New Roman"/>
          <w:sz w:val="20"/>
          <w:szCs w:val="20"/>
          <w:lang w:eastAsia="de-DE"/>
        </w:rPr>
        <w:t xml:space="preserve"> nicht zu vertreten hat, ausfällt.</w:t>
      </w:r>
    </w:p>
    <w:p w:rsidR="004D582D" w:rsidRPr="007E010E" w:rsidRDefault="00790909" w:rsidP="007E010E">
      <w:pPr>
        <w:pStyle w:val="Listenabsatz"/>
        <w:numPr>
          <w:ilvl w:val="1"/>
          <w:numId w:val="9"/>
        </w:num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t>Für Vermögensschäden, die durch die Anreise zu ausgefallenen oder verlegten Veranstaltungen entstehen, übernimmt die Veranstalterin keine Haftung.</w:t>
      </w:r>
    </w:p>
    <w:p w:rsidR="004D582D" w:rsidRPr="007E010E" w:rsidRDefault="004D582D" w:rsidP="007E010E">
      <w:pPr>
        <w:pStyle w:val="Listenabsatz"/>
        <w:spacing w:after="0" w:line="260" w:lineRule="exact"/>
        <w:ind w:left="360"/>
        <w:rPr>
          <w:rFonts w:eastAsia="Times New Roman" w:cs="Times New Roman"/>
          <w:sz w:val="20"/>
          <w:szCs w:val="20"/>
          <w:lang w:eastAsia="de-DE"/>
        </w:rPr>
      </w:pPr>
    </w:p>
    <w:p w:rsidR="00790909" w:rsidRPr="007E010E" w:rsidRDefault="004D582D" w:rsidP="007E010E">
      <w:pPr>
        <w:pStyle w:val="Listenabsatz"/>
        <w:spacing w:after="0" w:line="260" w:lineRule="exact"/>
        <w:ind w:left="360" w:hanging="360"/>
        <w:rPr>
          <w:rFonts w:eastAsia="Times New Roman" w:cs="Times New Roman"/>
          <w:sz w:val="20"/>
          <w:szCs w:val="20"/>
          <w:lang w:eastAsia="de-DE"/>
        </w:rPr>
      </w:pPr>
      <w:r w:rsidRPr="007E010E">
        <w:rPr>
          <w:rFonts w:eastAsia="Times New Roman" w:cs="Times New Roman"/>
          <w:b/>
          <w:bCs/>
          <w:sz w:val="20"/>
          <w:szCs w:val="20"/>
          <w:lang w:eastAsia="de-DE"/>
        </w:rPr>
        <w:t xml:space="preserve">5. </w:t>
      </w:r>
      <w:r w:rsidR="007E010E">
        <w:rPr>
          <w:rFonts w:eastAsia="Times New Roman" w:cs="Times New Roman"/>
          <w:b/>
          <w:bCs/>
          <w:sz w:val="20"/>
          <w:szCs w:val="20"/>
          <w:lang w:eastAsia="de-DE"/>
        </w:rPr>
        <w:t xml:space="preserve">    </w:t>
      </w:r>
      <w:r w:rsidR="00790909" w:rsidRPr="007E010E">
        <w:rPr>
          <w:rFonts w:eastAsia="Times New Roman" w:cs="Times New Roman"/>
          <w:b/>
          <w:bCs/>
          <w:sz w:val="20"/>
          <w:szCs w:val="20"/>
          <w:lang w:eastAsia="de-DE"/>
        </w:rPr>
        <w:t xml:space="preserve">Weitergabe </w:t>
      </w:r>
      <w:r w:rsidR="001012ED">
        <w:rPr>
          <w:rFonts w:eastAsia="Times New Roman" w:cs="Times New Roman"/>
          <w:b/>
          <w:bCs/>
          <w:sz w:val="20"/>
          <w:szCs w:val="20"/>
          <w:lang w:eastAsia="de-DE"/>
        </w:rPr>
        <w:t>von</w:t>
      </w:r>
      <w:r w:rsidR="00790909" w:rsidRPr="007E010E">
        <w:rPr>
          <w:rFonts w:eastAsia="Times New Roman" w:cs="Times New Roman"/>
          <w:b/>
          <w:bCs/>
          <w:sz w:val="20"/>
          <w:szCs w:val="20"/>
          <w:lang w:eastAsia="de-DE"/>
        </w:rPr>
        <w:t xml:space="preserve"> Eintrittskarten</w:t>
      </w:r>
    </w:p>
    <w:p w:rsidR="004D582D" w:rsidRPr="007E010E" w:rsidRDefault="00790909" w:rsidP="007E010E">
      <w:pPr>
        <w:pStyle w:val="Listenabsatz"/>
        <w:numPr>
          <w:ilvl w:val="1"/>
          <w:numId w:val="10"/>
        </w:num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t xml:space="preserve">Eintrittskarten </w:t>
      </w:r>
      <w:r w:rsidR="00A54014" w:rsidRPr="007E010E">
        <w:rPr>
          <w:rFonts w:eastAsia="Times New Roman" w:cs="Times New Roman"/>
          <w:sz w:val="20"/>
          <w:szCs w:val="20"/>
          <w:lang w:eastAsia="de-DE"/>
        </w:rPr>
        <w:t xml:space="preserve">werden </w:t>
      </w:r>
      <w:r w:rsidRPr="007E010E">
        <w:rPr>
          <w:rFonts w:eastAsia="Times New Roman" w:cs="Times New Roman"/>
          <w:sz w:val="20"/>
          <w:szCs w:val="20"/>
          <w:lang w:eastAsia="de-DE"/>
        </w:rPr>
        <w:t>ausschließlich zur privaten Nutzung verkauft. Dem Eintrittskartenkäufer ist es untersagt,</w:t>
      </w:r>
      <w:r w:rsidR="004D582D" w:rsidRPr="007E010E">
        <w:rPr>
          <w:rFonts w:eastAsia="Times New Roman" w:cs="Times New Roman"/>
          <w:sz w:val="20"/>
          <w:szCs w:val="20"/>
          <w:lang w:eastAsia="de-DE"/>
        </w:rPr>
        <w:t xml:space="preserve"> </w:t>
      </w:r>
      <w:r w:rsidRPr="007E010E">
        <w:rPr>
          <w:rFonts w:eastAsia="Times New Roman" w:cs="Times New Roman"/>
          <w:sz w:val="20"/>
          <w:szCs w:val="20"/>
          <w:lang w:eastAsia="de-DE"/>
        </w:rPr>
        <w:t>die Eintrittskarte(n) ohne vorherige schriftliche Zustimmung der Veranstalter</w:t>
      </w:r>
      <w:r w:rsidR="001A38E9" w:rsidRPr="007E010E">
        <w:rPr>
          <w:rFonts w:eastAsia="Times New Roman" w:cs="Times New Roman"/>
          <w:sz w:val="20"/>
          <w:szCs w:val="20"/>
          <w:lang w:eastAsia="de-DE"/>
        </w:rPr>
        <w:t>i</w:t>
      </w:r>
      <w:r w:rsidRPr="007E010E">
        <w:rPr>
          <w:rFonts w:eastAsia="Times New Roman" w:cs="Times New Roman"/>
          <w:sz w:val="20"/>
          <w:szCs w:val="20"/>
          <w:lang w:eastAsia="de-DE"/>
        </w:rPr>
        <w:t>n gewerblich zu veräußern</w:t>
      </w:r>
      <w:r w:rsidR="004D582D" w:rsidRPr="007E010E">
        <w:rPr>
          <w:rFonts w:eastAsia="Times New Roman" w:cs="Times New Roman"/>
          <w:sz w:val="20"/>
          <w:szCs w:val="20"/>
          <w:lang w:eastAsia="de-DE"/>
        </w:rPr>
        <w:t xml:space="preserve"> und </w:t>
      </w:r>
      <w:r w:rsidRPr="007E010E">
        <w:rPr>
          <w:rFonts w:eastAsia="Times New Roman" w:cs="Times New Roman"/>
          <w:sz w:val="20"/>
          <w:szCs w:val="20"/>
          <w:lang w:eastAsia="de-DE"/>
        </w:rPr>
        <w:t>die Eintrittskarte(n) ohne vorherige schriftliche Zustimmung der Veranstalterin zu</w:t>
      </w:r>
      <w:r w:rsidR="004D582D" w:rsidRPr="007E010E">
        <w:rPr>
          <w:rFonts w:eastAsia="Times New Roman" w:cs="Times New Roman"/>
          <w:sz w:val="20"/>
          <w:szCs w:val="20"/>
          <w:lang w:eastAsia="de-DE"/>
        </w:rPr>
        <w:t>m</w:t>
      </w:r>
      <w:r w:rsidRPr="007E010E">
        <w:rPr>
          <w:rFonts w:eastAsia="Times New Roman" w:cs="Times New Roman"/>
          <w:sz w:val="20"/>
          <w:szCs w:val="20"/>
          <w:lang w:eastAsia="de-DE"/>
        </w:rPr>
        <w:t xml:space="preserve"> Zwecke der Werbung, der Vermarktung, als Bonus, Werbegeschenk, Gewinn oder als Teil eines nicht genehmigten Hospitality- oder Reisepakets weiterzugeben oder zu verwenden. </w:t>
      </w:r>
    </w:p>
    <w:p w:rsidR="004D582D" w:rsidRPr="007E010E" w:rsidRDefault="00790909" w:rsidP="007E010E">
      <w:pPr>
        <w:pStyle w:val="Listenabsatz"/>
        <w:numPr>
          <w:ilvl w:val="1"/>
          <w:numId w:val="10"/>
        </w:num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t>Wird eine Eintrittskarte für die vorgenannten unzulässigen Zwecke verwendet, wird die Eintrittskarte ungültig. Die Veranstalterin ist in diesem Fall berechtigt, die Eintrittskarte zu sperren und dem Inhaber der Eintrittskarte entschädigungslos den Einlass zu d</w:t>
      </w:r>
      <w:r w:rsidR="004D582D" w:rsidRPr="007E010E">
        <w:rPr>
          <w:rFonts w:eastAsia="Times New Roman" w:cs="Times New Roman"/>
          <w:sz w:val="20"/>
          <w:szCs w:val="20"/>
          <w:lang w:eastAsia="de-DE"/>
        </w:rPr>
        <w:t>er Veranstaltung zu verweigern.</w:t>
      </w:r>
    </w:p>
    <w:p w:rsidR="004D582D" w:rsidRPr="007E010E" w:rsidRDefault="00790909" w:rsidP="007E010E">
      <w:pPr>
        <w:pStyle w:val="Listenabsatz"/>
        <w:numPr>
          <w:ilvl w:val="1"/>
          <w:numId w:val="10"/>
        </w:num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t>Weitergehende Schadensersatzansprüche bleiben hiervon unberührt. Die Veranstalterin behält sich zudem vor, Personen, die gegen die vorgenannten Untersagungen verstoßen, in Zukunft von dem Erwerb von Eintrittskarten auszuschließen. </w:t>
      </w:r>
    </w:p>
    <w:p w:rsidR="004D582D" w:rsidRPr="007E010E" w:rsidRDefault="00790909" w:rsidP="007E010E">
      <w:pPr>
        <w:pStyle w:val="Listenabsatz"/>
        <w:numPr>
          <w:ilvl w:val="1"/>
          <w:numId w:val="10"/>
        </w:num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t xml:space="preserve">Die Veranstalterin haftet den Besuchern gegenüber nicht für Leistungen und Preise von Reiseveranstaltern bzw. anderen Kartenanbietern. </w:t>
      </w:r>
    </w:p>
    <w:p w:rsidR="00790909" w:rsidRDefault="00790909" w:rsidP="007E010E">
      <w:pPr>
        <w:pStyle w:val="Listenabsatz"/>
        <w:numPr>
          <w:ilvl w:val="1"/>
          <w:numId w:val="10"/>
        </w:num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t>Die Eintrittskarte verliert beim Verlassen des Veranstaltungsortes ihre Gültigkeit und ist nach dem Veranstaltungsbesuch nicht auf andere Personen übertragbar.</w:t>
      </w:r>
    </w:p>
    <w:p w:rsidR="007E010E" w:rsidRPr="007E010E" w:rsidRDefault="007E010E" w:rsidP="007E010E">
      <w:pPr>
        <w:pStyle w:val="Listenabsatz"/>
        <w:spacing w:after="0" w:line="260" w:lineRule="exact"/>
        <w:ind w:left="360"/>
        <w:rPr>
          <w:rFonts w:eastAsia="Times New Roman" w:cs="Times New Roman"/>
          <w:sz w:val="20"/>
          <w:szCs w:val="20"/>
          <w:lang w:eastAsia="de-DE"/>
        </w:rPr>
      </w:pPr>
    </w:p>
    <w:p w:rsidR="00790909" w:rsidRPr="007E010E" w:rsidRDefault="003743C1" w:rsidP="007E010E">
      <w:pPr>
        <w:spacing w:after="0" w:line="260" w:lineRule="exact"/>
        <w:outlineLvl w:val="3"/>
        <w:rPr>
          <w:rFonts w:eastAsia="Times New Roman" w:cs="Times New Roman"/>
          <w:b/>
          <w:bCs/>
          <w:sz w:val="20"/>
          <w:szCs w:val="20"/>
          <w:lang w:eastAsia="de-DE"/>
        </w:rPr>
      </w:pPr>
      <w:r>
        <w:rPr>
          <w:rFonts w:eastAsia="Times New Roman" w:cs="Times New Roman"/>
          <w:b/>
          <w:bCs/>
          <w:sz w:val="20"/>
          <w:szCs w:val="20"/>
          <w:lang w:eastAsia="de-DE"/>
        </w:rPr>
        <w:t>6</w:t>
      </w:r>
      <w:r w:rsidR="00790909" w:rsidRPr="007E010E">
        <w:rPr>
          <w:rFonts w:eastAsia="Times New Roman" w:cs="Times New Roman"/>
          <w:b/>
          <w:bCs/>
          <w:sz w:val="20"/>
          <w:szCs w:val="20"/>
          <w:lang w:eastAsia="de-DE"/>
        </w:rPr>
        <w:t xml:space="preserve">. </w:t>
      </w:r>
      <w:r>
        <w:rPr>
          <w:rFonts w:eastAsia="Times New Roman" w:cs="Times New Roman"/>
          <w:b/>
          <w:bCs/>
          <w:sz w:val="20"/>
          <w:szCs w:val="20"/>
          <w:lang w:eastAsia="de-DE"/>
        </w:rPr>
        <w:t xml:space="preserve">    </w:t>
      </w:r>
      <w:proofErr w:type="spellStart"/>
      <w:r w:rsidR="00790909" w:rsidRPr="007E010E">
        <w:rPr>
          <w:rFonts w:eastAsia="Times New Roman" w:cs="Times New Roman"/>
          <w:b/>
          <w:bCs/>
          <w:sz w:val="20"/>
          <w:szCs w:val="20"/>
          <w:lang w:eastAsia="de-DE"/>
        </w:rPr>
        <w:t>Print@Home</w:t>
      </w:r>
      <w:proofErr w:type="spellEnd"/>
    </w:p>
    <w:p w:rsidR="00790909" w:rsidRDefault="00790909" w:rsidP="007E010E">
      <w:p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t xml:space="preserve">Die Veranstalterin bietet den </w:t>
      </w:r>
      <w:r w:rsidR="00DF0DC0" w:rsidRPr="007E010E">
        <w:rPr>
          <w:rFonts w:eastAsia="Times New Roman" w:cs="Times New Roman"/>
          <w:sz w:val="20"/>
          <w:szCs w:val="20"/>
          <w:lang w:eastAsia="de-DE"/>
        </w:rPr>
        <w:t>Online-</w:t>
      </w:r>
      <w:r w:rsidRPr="007E010E">
        <w:rPr>
          <w:rFonts w:eastAsia="Times New Roman" w:cs="Times New Roman"/>
          <w:sz w:val="20"/>
          <w:szCs w:val="20"/>
          <w:lang w:eastAsia="de-DE"/>
        </w:rPr>
        <w:t xml:space="preserve">Erwerb von Eintrittskarten </w:t>
      </w:r>
      <w:r w:rsidR="00DF0DC0" w:rsidRPr="007E010E">
        <w:rPr>
          <w:rFonts w:eastAsia="Times New Roman" w:cs="Times New Roman"/>
          <w:sz w:val="20"/>
          <w:szCs w:val="20"/>
          <w:lang w:eastAsia="de-DE"/>
        </w:rPr>
        <w:t>im</w:t>
      </w:r>
      <w:r w:rsidRPr="007E010E">
        <w:rPr>
          <w:rFonts w:eastAsia="Times New Roman" w:cs="Times New Roman"/>
          <w:sz w:val="20"/>
          <w:szCs w:val="20"/>
          <w:lang w:eastAsia="de-DE"/>
        </w:rPr>
        <w:t xml:space="preserve"> sog. </w:t>
      </w:r>
      <w:proofErr w:type="spellStart"/>
      <w:r w:rsidRPr="007E010E">
        <w:rPr>
          <w:rFonts w:eastAsia="Times New Roman" w:cs="Times New Roman"/>
          <w:sz w:val="20"/>
          <w:szCs w:val="20"/>
          <w:lang w:eastAsia="de-DE"/>
        </w:rPr>
        <w:t>Print@Home-Verfahren</w:t>
      </w:r>
      <w:proofErr w:type="spellEnd"/>
      <w:r w:rsidRPr="007E010E">
        <w:rPr>
          <w:rFonts w:eastAsia="Times New Roman" w:cs="Times New Roman"/>
          <w:sz w:val="20"/>
          <w:szCs w:val="20"/>
          <w:lang w:eastAsia="de-DE"/>
        </w:rPr>
        <w:t xml:space="preserve"> über </w:t>
      </w:r>
      <w:proofErr w:type="spellStart"/>
      <w:r w:rsidR="00D77FE8" w:rsidRPr="007E010E">
        <w:rPr>
          <w:rFonts w:eastAsia="Times New Roman" w:cs="Times New Roman"/>
          <w:sz w:val="20"/>
          <w:szCs w:val="20"/>
          <w:lang w:eastAsia="de-DE"/>
        </w:rPr>
        <w:t>ADticket</w:t>
      </w:r>
      <w:proofErr w:type="spellEnd"/>
      <w:r w:rsidR="00D77FE8" w:rsidRPr="007E010E">
        <w:rPr>
          <w:rFonts w:eastAsia="Times New Roman" w:cs="Times New Roman"/>
          <w:sz w:val="20"/>
          <w:szCs w:val="20"/>
          <w:lang w:eastAsia="de-DE"/>
        </w:rPr>
        <w:t xml:space="preserve"> </w:t>
      </w:r>
      <w:r w:rsidRPr="007E010E">
        <w:rPr>
          <w:rFonts w:eastAsia="Times New Roman" w:cs="Times New Roman"/>
          <w:sz w:val="20"/>
          <w:szCs w:val="20"/>
          <w:lang w:eastAsia="de-DE"/>
        </w:rPr>
        <w:t xml:space="preserve">an. </w:t>
      </w:r>
      <w:r w:rsidR="00D77FE8" w:rsidRPr="007E010E">
        <w:rPr>
          <w:rFonts w:eastAsia="Times New Roman" w:cs="Times New Roman"/>
          <w:sz w:val="20"/>
          <w:szCs w:val="20"/>
          <w:lang w:eastAsia="de-DE"/>
        </w:rPr>
        <w:t xml:space="preserve">Hierfür gelten die AGB der von der GWK mit der </w:t>
      </w:r>
      <w:r w:rsidR="00D77FE8" w:rsidRPr="007E010E">
        <w:rPr>
          <w:rFonts w:eastAsia="Times New Roman" w:cs="Times New Roman"/>
          <w:sz w:val="20"/>
          <w:szCs w:val="20"/>
          <w:lang w:eastAsia="de-DE"/>
        </w:rPr>
        <w:t xml:space="preserve">Abwicklung des Online-Kartenverkaufes </w:t>
      </w:r>
      <w:r w:rsidR="00D77FE8" w:rsidRPr="007E010E">
        <w:rPr>
          <w:rFonts w:eastAsia="Times New Roman" w:cs="Times New Roman"/>
          <w:sz w:val="20"/>
          <w:szCs w:val="20"/>
          <w:lang w:eastAsia="de-DE"/>
        </w:rPr>
        <w:t xml:space="preserve">beauftragten </w:t>
      </w:r>
      <w:proofErr w:type="spellStart"/>
      <w:r w:rsidR="00D77FE8" w:rsidRPr="007E010E">
        <w:rPr>
          <w:rFonts w:eastAsia="Times New Roman" w:cs="Times New Roman"/>
          <w:sz w:val="20"/>
          <w:szCs w:val="20"/>
          <w:lang w:eastAsia="de-DE"/>
        </w:rPr>
        <w:t>ADticket</w:t>
      </w:r>
      <w:proofErr w:type="spellEnd"/>
      <w:r w:rsidR="00D77FE8" w:rsidRPr="007E010E">
        <w:rPr>
          <w:rFonts w:eastAsia="Times New Roman" w:cs="Times New Roman"/>
          <w:sz w:val="20"/>
          <w:szCs w:val="20"/>
          <w:lang w:eastAsia="de-DE"/>
        </w:rPr>
        <w:t xml:space="preserve"> GmbH, </w:t>
      </w:r>
      <w:r w:rsidR="00D77FE8" w:rsidRPr="007E010E">
        <w:rPr>
          <w:rFonts w:eastAsia="Times New Roman" w:cs="Times New Roman"/>
          <w:sz w:val="20"/>
          <w:szCs w:val="20"/>
          <w:highlight w:val="yellow"/>
          <w:lang w:eastAsia="de-DE"/>
        </w:rPr>
        <w:t>https://www.adticket.de/agb.html</w:t>
      </w:r>
      <w:r w:rsidR="00D77FE8" w:rsidRPr="007E010E">
        <w:rPr>
          <w:rFonts w:eastAsia="Times New Roman" w:cs="Times New Roman"/>
          <w:sz w:val="20"/>
          <w:szCs w:val="20"/>
          <w:lang w:eastAsia="de-DE"/>
        </w:rPr>
        <w:t>.</w:t>
      </w:r>
      <w:r w:rsidR="00D77FE8" w:rsidRPr="007E010E">
        <w:rPr>
          <w:rFonts w:eastAsia="Times New Roman" w:cs="Times New Roman"/>
          <w:sz w:val="20"/>
          <w:szCs w:val="20"/>
          <w:lang w:eastAsia="de-DE"/>
        </w:rPr>
        <w:t xml:space="preserve"> </w:t>
      </w:r>
      <w:r w:rsidR="00D00D17" w:rsidRPr="007E010E">
        <w:rPr>
          <w:rFonts w:eastAsia="Times New Roman" w:cs="Times New Roman"/>
          <w:sz w:val="20"/>
          <w:szCs w:val="20"/>
          <w:lang w:eastAsia="de-DE"/>
        </w:rPr>
        <w:t>Es wird darauf hingewiesen</w:t>
      </w:r>
      <w:r w:rsidR="00D77FE8" w:rsidRPr="007E010E">
        <w:rPr>
          <w:rFonts w:eastAsia="Times New Roman" w:cs="Times New Roman"/>
          <w:sz w:val="20"/>
          <w:szCs w:val="20"/>
          <w:lang w:eastAsia="de-DE"/>
        </w:rPr>
        <w:t xml:space="preserve">, dass </w:t>
      </w:r>
      <w:r w:rsidRPr="007E010E">
        <w:rPr>
          <w:rFonts w:eastAsia="Times New Roman" w:cs="Times New Roman"/>
          <w:sz w:val="20"/>
          <w:szCs w:val="20"/>
          <w:lang w:eastAsia="de-DE"/>
        </w:rPr>
        <w:t xml:space="preserve">Stornierungen und Umbuchungen von </w:t>
      </w:r>
      <w:proofErr w:type="spellStart"/>
      <w:r w:rsidRPr="007E010E">
        <w:rPr>
          <w:rFonts w:eastAsia="Times New Roman" w:cs="Times New Roman"/>
          <w:sz w:val="20"/>
          <w:szCs w:val="20"/>
          <w:lang w:eastAsia="de-DE"/>
        </w:rPr>
        <w:t>Print@Home-Tickets</w:t>
      </w:r>
      <w:proofErr w:type="spellEnd"/>
      <w:r w:rsidRPr="007E010E">
        <w:rPr>
          <w:rFonts w:eastAsia="Times New Roman" w:cs="Times New Roman"/>
          <w:sz w:val="20"/>
          <w:szCs w:val="20"/>
          <w:lang w:eastAsia="de-DE"/>
        </w:rPr>
        <w:t xml:space="preserve"> nicht möglich</w:t>
      </w:r>
      <w:r w:rsidR="00D77FE8" w:rsidRPr="007E010E">
        <w:rPr>
          <w:rFonts w:eastAsia="Times New Roman" w:cs="Times New Roman"/>
          <w:sz w:val="20"/>
          <w:szCs w:val="20"/>
          <w:lang w:eastAsia="de-DE"/>
        </w:rPr>
        <w:t xml:space="preserve"> sind</w:t>
      </w:r>
      <w:r w:rsidR="00D00D17" w:rsidRPr="007E010E">
        <w:rPr>
          <w:rFonts w:eastAsia="Times New Roman" w:cs="Times New Roman"/>
          <w:sz w:val="20"/>
          <w:szCs w:val="20"/>
          <w:lang w:eastAsia="de-DE"/>
        </w:rPr>
        <w:t xml:space="preserve"> und der Kunde alle zumutbaren Maßnahmen treffen muss, um die missbräuchliche Vervielfältigung seiner </w:t>
      </w:r>
      <w:proofErr w:type="spellStart"/>
      <w:r w:rsidR="00D00D17" w:rsidRPr="007E010E">
        <w:rPr>
          <w:rFonts w:eastAsia="Times New Roman" w:cs="Times New Roman"/>
          <w:sz w:val="20"/>
          <w:szCs w:val="20"/>
          <w:lang w:eastAsia="de-DE"/>
        </w:rPr>
        <w:t>Print@Home</w:t>
      </w:r>
      <w:r w:rsidR="00D00D17" w:rsidRPr="007E010E">
        <w:rPr>
          <w:rFonts w:eastAsia="Times New Roman" w:cs="Times New Roman"/>
          <w:sz w:val="20"/>
          <w:szCs w:val="20"/>
          <w:lang w:eastAsia="de-DE"/>
        </w:rPr>
        <w:t>-Eintrittskarte</w:t>
      </w:r>
      <w:proofErr w:type="spellEnd"/>
      <w:r w:rsidR="00DF0DC0" w:rsidRPr="007E010E">
        <w:rPr>
          <w:rFonts w:eastAsia="Times New Roman" w:cs="Times New Roman"/>
          <w:sz w:val="20"/>
          <w:szCs w:val="20"/>
          <w:lang w:eastAsia="de-DE"/>
        </w:rPr>
        <w:t>(n)</w:t>
      </w:r>
      <w:r w:rsidR="00D00D17" w:rsidRPr="007E010E">
        <w:rPr>
          <w:rFonts w:eastAsia="Times New Roman" w:cs="Times New Roman"/>
          <w:sz w:val="20"/>
          <w:szCs w:val="20"/>
          <w:lang w:eastAsia="de-DE"/>
        </w:rPr>
        <w:t xml:space="preserve"> auszuschließen. </w:t>
      </w:r>
      <w:r w:rsidRPr="007E010E">
        <w:rPr>
          <w:rFonts w:eastAsia="Times New Roman" w:cs="Times New Roman"/>
          <w:sz w:val="20"/>
          <w:szCs w:val="20"/>
          <w:lang w:eastAsia="de-DE"/>
        </w:rPr>
        <w:t>Für den Fall, dass von eine</w:t>
      </w:r>
      <w:r w:rsidR="00D00D17" w:rsidRPr="007E010E">
        <w:rPr>
          <w:rFonts w:eastAsia="Times New Roman" w:cs="Times New Roman"/>
          <w:sz w:val="20"/>
          <w:szCs w:val="20"/>
          <w:lang w:eastAsia="de-DE"/>
        </w:rPr>
        <w:t>r</w:t>
      </w:r>
      <w:r w:rsidRPr="007E010E">
        <w:rPr>
          <w:rFonts w:eastAsia="Times New Roman" w:cs="Times New Roman"/>
          <w:sz w:val="20"/>
          <w:szCs w:val="20"/>
          <w:lang w:eastAsia="de-DE"/>
        </w:rPr>
        <w:t xml:space="preserve"> </w:t>
      </w:r>
      <w:proofErr w:type="spellStart"/>
      <w:r w:rsidRPr="007E010E">
        <w:rPr>
          <w:rFonts w:eastAsia="Times New Roman" w:cs="Times New Roman"/>
          <w:sz w:val="20"/>
          <w:szCs w:val="20"/>
          <w:lang w:eastAsia="de-DE"/>
        </w:rPr>
        <w:t>Print@Home-</w:t>
      </w:r>
      <w:r w:rsidR="00D00D17" w:rsidRPr="007E010E">
        <w:rPr>
          <w:rFonts w:eastAsia="Times New Roman" w:cs="Times New Roman"/>
          <w:sz w:val="20"/>
          <w:szCs w:val="20"/>
          <w:lang w:eastAsia="de-DE"/>
        </w:rPr>
        <w:t>Karte</w:t>
      </w:r>
      <w:proofErr w:type="spellEnd"/>
      <w:r w:rsidRPr="007E010E">
        <w:rPr>
          <w:rFonts w:eastAsia="Times New Roman" w:cs="Times New Roman"/>
          <w:sz w:val="20"/>
          <w:szCs w:val="20"/>
          <w:lang w:eastAsia="de-DE"/>
        </w:rPr>
        <w:t xml:space="preserve"> Kopien auftauchen, behält sich die Veranstalterin vor, den Besitzer der Kopie bzw. dem Besitzer de</w:t>
      </w:r>
      <w:r w:rsidR="00D00D17" w:rsidRPr="007E010E">
        <w:rPr>
          <w:rFonts w:eastAsia="Times New Roman" w:cs="Times New Roman"/>
          <w:sz w:val="20"/>
          <w:szCs w:val="20"/>
          <w:lang w:eastAsia="de-DE"/>
        </w:rPr>
        <w:t>r</w:t>
      </w:r>
      <w:r w:rsidRPr="007E010E">
        <w:rPr>
          <w:rFonts w:eastAsia="Times New Roman" w:cs="Times New Roman"/>
          <w:sz w:val="20"/>
          <w:szCs w:val="20"/>
          <w:lang w:eastAsia="de-DE"/>
        </w:rPr>
        <w:t xml:space="preserve"> unbefugt vervielfältigten </w:t>
      </w:r>
      <w:proofErr w:type="spellStart"/>
      <w:r w:rsidRPr="007E010E">
        <w:rPr>
          <w:rFonts w:eastAsia="Times New Roman" w:cs="Times New Roman"/>
          <w:sz w:val="20"/>
          <w:szCs w:val="20"/>
          <w:lang w:eastAsia="de-DE"/>
        </w:rPr>
        <w:t>Print@Home-</w:t>
      </w:r>
      <w:r w:rsidR="00D00D17" w:rsidRPr="007E010E">
        <w:rPr>
          <w:rFonts w:eastAsia="Times New Roman" w:cs="Times New Roman"/>
          <w:sz w:val="20"/>
          <w:szCs w:val="20"/>
          <w:lang w:eastAsia="de-DE"/>
        </w:rPr>
        <w:t>Karte</w:t>
      </w:r>
      <w:proofErr w:type="spellEnd"/>
      <w:r w:rsidRPr="007E010E">
        <w:rPr>
          <w:rFonts w:eastAsia="Times New Roman" w:cs="Times New Roman"/>
          <w:sz w:val="20"/>
          <w:szCs w:val="20"/>
          <w:lang w:eastAsia="de-DE"/>
        </w:rPr>
        <w:t xml:space="preserve"> den Zugang zu der Veranstaltung zu verweigern. </w:t>
      </w:r>
      <w:r w:rsidR="00D00D17" w:rsidRPr="007E010E">
        <w:rPr>
          <w:rFonts w:eastAsia="Times New Roman" w:cs="Times New Roman"/>
          <w:sz w:val="20"/>
          <w:szCs w:val="20"/>
          <w:lang w:eastAsia="de-DE"/>
        </w:rPr>
        <w:t>D</w:t>
      </w:r>
      <w:r w:rsidRPr="007E010E">
        <w:rPr>
          <w:rFonts w:eastAsia="Times New Roman" w:cs="Times New Roman"/>
          <w:sz w:val="20"/>
          <w:szCs w:val="20"/>
          <w:lang w:eastAsia="de-DE"/>
        </w:rPr>
        <w:t>er einmalig verwertbare Code auf de</w:t>
      </w:r>
      <w:r w:rsidR="00D00D17" w:rsidRPr="007E010E">
        <w:rPr>
          <w:rFonts w:eastAsia="Times New Roman" w:cs="Times New Roman"/>
          <w:sz w:val="20"/>
          <w:szCs w:val="20"/>
          <w:lang w:eastAsia="de-DE"/>
        </w:rPr>
        <w:t>r</w:t>
      </w:r>
      <w:r w:rsidRPr="007E010E">
        <w:rPr>
          <w:rFonts w:eastAsia="Times New Roman" w:cs="Times New Roman"/>
          <w:sz w:val="20"/>
          <w:szCs w:val="20"/>
          <w:lang w:eastAsia="de-DE"/>
        </w:rPr>
        <w:t xml:space="preserve"> </w:t>
      </w:r>
      <w:proofErr w:type="spellStart"/>
      <w:r w:rsidRPr="007E010E">
        <w:rPr>
          <w:rFonts w:eastAsia="Times New Roman" w:cs="Times New Roman"/>
          <w:sz w:val="20"/>
          <w:szCs w:val="20"/>
          <w:lang w:eastAsia="de-DE"/>
        </w:rPr>
        <w:t>Print@Home-</w:t>
      </w:r>
      <w:r w:rsidR="00D00D17" w:rsidRPr="007E010E">
        <w:rPr>
          <w:rFonts w:eastAsia="Times New Roman" w:cs="Times New Roman"/>
          <w:sz w:val="20"/>
          <w:szCs w:val="20"/>
          <w:lang w:eastAsia="de-DE"/>
        </w:rPr>
        <w:t>Karte</w:t>
      </w:r>
      <w:proofErr w:type="spellEnd"/>
      <w:r w:rsidRPr="007E010E">
        <w:rPr>
          <w:rFonts w:eastAsia="Times New Roman" w:cs="Times New Roman"/>
          <w:sz w:val="20"/>
          <w:szCs w:val="20"/>
          <w:lang w:eastAsia="de-DE"/>
        </w:rPr>
        <w:t xml:space="preserve"> wird am Veranstaltungsort geprüft. Tickets mit einem bereits entwerteten Code berechtigen nicht zum Zutritt zur Veranstaltung. Die Veranstalterin haftet nicht für Schäden aus der unbefugten Vervielfältigung oder dem Missbrauch eines </w:t>
      </w:r>
      <w:proofErr w:type="spellStart"/>
      <w:r w:rsidRPr="007E010E">
        <w:rPr>
          <w:rFonts w:eastAsia="Times New Roman" w:cs="Times New Roman"/>
          <w:sz w:val="20"/>
          <w:szCs w:val="20"/>
          <w:lang w:eastAsia="de-DE"/>
        </w:rPr>
        <w:t>Print@Home-Tickets</w:t>
      </w:r>
      <w:proofErr w:type="spellEnd"/>
      <w:r w:rsidRPr="007E010E">
        <w:rPr>
          <w:rFonts w:eastAsia="Times New Roman" w:cs="Times New Roman"/>
          <w:sz w:val="20"/>
          <w:szCs w:val="20"/>
          <w:lang w:eastAsia="de-DE"/>
        </w:rPr>
        <w:t>.</w:t>
      </w:r>
    </w:p>
    <w:p w:rsidR="003743C1" w:rsidRDefault="003743C1" w:rsidP="003743C1">
      <w:pPr>
        <w:spacing w:after="0" w:line="260" w:lineRule="exact"/>
        <w:outlineLvl w:val="3"/>
        <w:rPr>
          <w:rFonts w:eastAsia="Times New Roman" w:cs="Times New Roman"/>
          <w:b/>
          <w:bCs/>
          <w:sz w:val="20"/>
          <w:szCs w:val="20"/>
          <w:lang w:eastAsia="de-DE"/>
        </w:rPr>
      </w:pPr>
    </w:p>
    <w:p w:rsidR="003743C1" w:rsidRPr="007E010E" w:rsidRDefault="003743C1" w:rsidP="003743C1">
      <w:pPr>
        <w:spacing w:after="0" w:line="260" w:lineRule="exact"/>
        <w:outlineLvl w:val="3"/>
        <w:rPr>
          <w:rFonts w:eastAsia="Times New Roman" w:cs="Times New Roman"/>
          <w:b/>
          <w:bCs/>
          <w:sz w:val="20"/>
          <w:szCs w:val="20"/>
          <w:lang w:eastAsia="de-DE"/>
        </w:rPr>
      </w:pPr>
      <w:r>
        <w:rPr>
          <w:rFonts w:eastAsia="Times New Roman" w:cs="Times New Roman"/>
          <w:b/>
          <w:bCs/>
          <w:sz w:val="20"/>
          <w:szCs w:val="20"/>
          <w:lang w:eastAsia="de-DE"/>
        </w:rPr>
        <w:t>7</w:t>
      </w:r>
      <w:r>
        <w:rPr>
          <w:rFonts w:eastAsia="Times New Roman" w:cs="Times New Roman"/>
          <w:b/>
          <w:bCs/>
          <w:sz w:val="20"/>
          <w:szCs w:val="20"/>
          <w:lang w:eastAsia="de-DE"/>
        </w:rPr>
        <w:t xml:space="preserve">.   </w:t>
      </w:r>
      <w:r>
        <w:rPr>
          <w:rFonts w:eastAsia="Times New Roman" w:cs="Times New Roman"/>
          <w:b/>
          <w:bCs/>
          <w:sz w:val="20"/>
          <w:szCs w:val="20"/>
          <w:lang w:eastAsia="de-DE"/>
        </w:rPr>
        <w:t xml:space="preserve"> </w:t>
      </w:r>
      <w:r>
        <w:rPr>
          <w:rFonts w:eastAsia="Times New Roman" w:cs="Times New Roman"/>
          <w:b/>
          <w:bCs/>
          <w:sz w:val="20"/>
          <w:szCs w:val="20"/>
          <w:lang w:eastAsia="de-DE"/>
        </w:rPr>
        <w:t>S</w:t>
      </w:r>
      <w:r w:rsidRPr="007E010E">
        <w:rPr>
          <w:rFonts w:eastAsia="Times New Roman" w:cs="Times New Roman"/>
          <w:b/>
          <w:bCs/>
          <w:sz w:val="20"/>
          <w:szCs w:val="20"/>
          <w:lang w:eastAsia="de-DE"/>
        </w:rPr>
        <w:t>peicherung von Daten</w:t>
      </w:r>
    </w:p>
    <w:p w:rsidR="003743C1" w:rsidRPr="007E010E" w:rsidRDefault="003743C1" w:rsidP="003743C1">
      <w:p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t>Die Veranstalterin ist berechtigt, die ihr durch die Reservierung bzw. den Verkauf von Eintrittskarten bekannten personenbezogenen Daten zu speichern. Diese Daten werden nicht an Dritte weitergegeben.</w:t>
      </w:r>
    </w:p>
    <w:p w:rsidR="003743C1" w:rsidRDefault="003743C1" w:rsidP="003743C1">
      <w:pPr>
        <w:spacing w:after="0" w:line="260" w:lineRule="exact"/>
        <w:outlineLvl w:val="3"/>
        <w:rPr>
          <w:rFonts w:eastAsia="Times New Roman" w:cs="Times New Roman"/>
          <w:b/>
          <w:bCs/>
          <w:sz w:val="20"/>
          <w:szCs w:val="20"/>
          <w:lang w:eastAsia="de-DE"/>
        </w:rPr>
      </w:pPr>
    </w:p>
    <w:p w:rsidR="003743C1" w:rsidRPr="006C1A3D" w:rsidRDefault="003743C1" w:rsidP="003743C1">
      <w:pPr>
        <w:spacing w:after="0" w:line="260" w:lineRule="exact"/>
        <w:outlineLvl w:val="3"/>
        <w:rPr>
          <w:rFonts w:eastAsia="Times New Roman" w:cs="Times New Roman"/>
          <w:b/>
          <w:bCs/>
          <w:sz w:val="20"/>
          <w:szCs w:val="20"/>
          <w:lang w:eastAsia="de-DE"/>
        </w:rPr>
      </w:pPr>
      <w:r>
        <w:rPr>
          <w:rFonts w:eastAsia="Times New Roman" w:cs="Times New Roman"/>
          <w:b/>
          <w:bCs/>
          <w:sz w:val="20"/>
          <w:szCs w:val="20"/>
          <w:lang w:eastAsia="de-DE"/>
        </w:rPr>
        <w:t>8</w:t>
      </w:r>
      <w:r w:rsidRPr="007E010E">
        <w:rPr>
          <w:rFonts w:eastAsia="Times New Roman" w:cs="Times New Roman"/>
          <w:b/>
          <w:bCs/>
          <w:sz w:val="20"/>
          <w:szCs w:val="20"/>
          <w:lang w:eastAsia="de-DE"/>
        </w:rPr>
        <w:t xml:space="preserve">. </w:t>
      </w:r>
      <w:r>
        <w:rPr>
          <w:rFonts w:eastAsia="Times New Roman" w:cs="Times New Roman"/>
          <w:b/>
          <w:bCs/>
          <w:sz w:val="20"/>
          <w:szCs w:val="20"/>
          <w:lang w:eastAsia="de-DE"/>
        </w:rPr>
        <w:t xml:space="preserve">   </w:t>
      </w:r>
      <w:r w:rsidRPr="007E010E">
        <w:rPr>
          <w:rFonts w:eastAsia="Times New Roman" w:cs="Times New Roman"/>
          <w:b/>
          <w:bCs/>
          <w:sz w:val="20"/>
          <w:szCs w:val="20"/>
          <w:lang w:eastAsia="de-DE"/>
        </w:rPr>
        <w:t>Haftung für Garderobe</w:t>
      </w:r>
    </w:p>
    <w:p w:rsidR="003743C1" w:rsidRPr="006C1A3D" w:rsidRDefault="003743C1" w:rsidP="003743C1">
      <w:pPr>
        <w:spacing w:after="0" w:line="260" w:lineRule="exact"/>
        <w:rPr>
          <w:rFonts w:eastAsia="Times New Roman" w:cs="Times New Roman"/>
          <w:sz w:val="20"/>
          <w:szCs w:val="20"/>
          <w:lang w:eastAsia="de-DE"/>
        </w:rPr>
      </w:pPr>
      <w:r w:rsidRPr="006C1A3D">
        <w:rPr>
          <w:rFonts w:eastAsia="Times New Roman" w:cs="Times New Roman"/>
          <w:sz w:val="20"/>
          <w:szCs w:val="20"/>
          <w:lang w:eastAsia="de-DE"/>
        </w:rPr>
        <w:t>Die Veranstalterin übernimmt keinerlei Haftung für Garderobe und andere miteingebrachte Gegenstände. </w:t>
      </w:r>
    </w:p>
    <w:p w:rsidR="003743C1" w:rsidRPr="006C1A3D" w:rsidRDefault="003743C1" w:rsidP="007E010E">
      <w:pPr>
        <w:spacing w:after="0" w:line="260" w:lineRule="exact"/>
        <w:rPr>
          <w:rFonts w:eastAsia="Times New Roman" w:cs="Times New Roman"/>
          <w:sz w:val="20"/>
          <w:szCs w:val="20"/>
          <w:lang w:eastAsia="de-DE"/>
        </w:rPr>
      </w:pPr>
    </w:p>
    <w:p w:rsidR="00790909" w:rsidRPr="006C1A3D" w:rsidRDefault="003743C1" w:rsidP="007E010E">
      <w:pPr>
        <w:spacing w:after="0" w:line="260" w:lineRule="exact"/>
        <w:outlineLvl w:val="3"/>
        <w:rPr>
          <w:rFonts w:eastAsia="Times New Roman" w:cs="Times New Roman"/>
          <w:b/>
          <w:bCs/>
          <w:sz w:val="20"/>
          <w:szCs w:val="20"/>
          <w:lang w:eastAsia="de-DE"/>
        </w:rPr>
      </w:pPr>
      <w:r w:rsidRPr="006C1A3D">
        <w:rPr>
          <w:rFonts w:eastAsia="Times New Roman" w:cs="Times New Roman"/>
          <w:b/>
          <w:bCs/>
          <w:sz w:val="20"/>
          <w:szCs w:val="20"/>
          <w:lang w:eastAsia="de-DE"/>
        </w:rPr>
        <w:t>9</w:t>
      </w:r>
      <w:r w:rsidR="00790909" w:rsidRPr="006C1A3D">
        <w:rPr>
          <w:rFonts w:eastAsia="Times New Roman" w:cs="Times New Roman"/>
          <w:b/>
          <w:bCs/>
          <w:sz w:val="20"/>
          <w:szCs w:val="20"/>
          <w:lang w:eastAsia="de-DE"/>
        </w:rPr>
        <w:t xml:space="preserve">. </w:t>
      </w:r>
      <w:r w:rsidRPr="006C1A3D">
        <w:rPr>
          <w:rFonts w:eastAsia="Times New Roman" w:cs="Times New Roman"/>
          <w:b/>
          <w:bCs/>
          <w:sz w:val="20"/>
          <w:szCs w:val="20"/>
          <w:lang w:eastAsia="de-DE"/>
        </w:rPr>
        <w:t xml:space="preserve">   </w:t>
      </w:r>
      <w:r w:rsidR="00790909" w:rsidRPr="006C1A3D">
        <w:rPr>
          <w:rFonts w:eastAsia="Times New Roman" w:cs="Times New Roman"/>
          <w:b/>
          <w:bCs/>
          <w:sz w:val="20"/>
          <w:szCs w:val="20"/>
          <w:lang w:eastAsia="de-DE"/>
        </w:rPr>
        <w:t>Recht am eigenen Bild</w:t>
      </w:r>
    </w:p>
    <w:p w:rsidR="001012ED" w:rsidRPr="006C1A3D" w:rsidRDefault="00790909" w:rsidP="001012ED">
      <w:pPr>
        <w:spacing w:after="0" w:line="260" w:lineRule="exact"/>
        <w:rPr>
          <w:rFonts w:eastAsia="Times New Roman" w:cs="Times New Roman"/>
          <w:sz w:val="20"/>
          <w:szCs w:val="20"/>
          <w:lang w:eastAsia="de-DE"/>
        </w:rPr>
      </w:pPr>
      <w:r w:rsidRPr="006C1A3D">
        <w:rPr>
          <w:rFonts w:eastAsia="Times New Roman" w:cs="Times New Roman"/>
          <w:sz w:val="20"/>
          <w:szCs w:val="20"/>
          <w:lang w:eastAsia="de-DE"/>
        </w:rPr>
        <w:t>Jeder Inhaber einer Eintrittskarte willigt unwiderruflich für alle gegenwärtigen und zukünftigen Medien ein in die unentgeltliche</w:t>
      </w:r>
      <w:r w:rsidR="001A38E9" w:rsidRPr="006C1A3D">
        <w:rPr>
          <w:rFonts w:eastAsia="Times New Roman" w:cs="Times New Roman"/>
          <w:sz w:val="20"/>
          <w:szCs w:val="20"/>
          <w:lang w:eastAsia="de-DE"/>
        </w:rPr>
        <w:t xml:space="preserve"> </w:t>
      </w:r>
      <w:r w:rsidRPr="006C1A3D">
        <w:rPr>
          <w:rFonts w:eastAsia="Times New Roman" w:cs="Times New Roman"/>
          <w:sz w:val="20"/>
          <w:szCs w:val="20"/>
          <w:lang w:eastAsia="de-DE"/>
        </w:rPr>
        <w:t>Verwendung seines Bildes und seiner Stimme für Fotografien, Live-Übertragungen, Sendungen und/oder Aufzeichnungen von Bild und/oder Ton, die von der Veranstalterin oder deren Beauftragten im Zusammenhang mit der Veranstaltung erstellt werden. Die Einwilligung des Inhabers der Eintrittskarte erstreckt sich auf die Vervielfältigung und Benutzung seines Bildes/seiner Stimme in üblicher und angemessener Weise.</w:t>
      </w:r>
    </w:p>
    <w:p w:rsidR="006C1A3D" w:rsidRPr="006C1A3D" w:rsidRDefault="006C1A3D" w:rsidP="001012ED">
      <w:pPr>
        <w:spacing w:after="0" w:line="260" w:lineRule="exact"/>
        <w:rPr>
          <w:rFonts w:eastAsia="Times New Roman" w:cs="Times New Roman"/>
          <w:sz w:val="20"/>
          <w:szCs w:val="20"/>
          <w:lang w:eastAsia="de-DE"/>
        </w:rPr>
      </w:pPr>
    </w:p>
    <w:p w:rsidR="006C1A3D" w:rsidRPr="00B52FBD" w:rsidRDefault="006C1A3D" w:rsidP="006C1A3D">
      <w:pPr>
        <w:spacing w:after="0" w:line="260" w:lineRule="exact"/>
        <w:outlineLvl w:val="2"/>
        <w:rPr>
          <w:rFonts w:eastAsia="Times New Roman" w:cs="Times New Roman"/>
          <w:b/>
          <w:bCs/>
          <w:sz w:val="20"/>
          <w:szCs w:val="20"/>
          <w:lang w:eastAsia="de-DE"/>
        </w:rPr>
      </w:pPr>
      <w:r w:rsidRPr="006C1A3D">
        <w:rPr>
          <w:rFonts w:eastAsia="Times New Roman" w:cs="Times New Roman"/>
          <w:b/>
          <w:bCs/>
          <w:sz w:val="20"/>
          <w:szCs w:val="20"/>
          <w:lang w:eastAsia="de-DE"/>
        </w:rPr>
        <w:t>10</w:t>
      </w:r>
      <w:r w:rsidRPr="00B52FBD">
        <w:rPr>
          <w:rFonts w:eastAsia="Times New Roman" w:cs="Times New Roman"/>
          <w:b/>
          <w:bCs/>
          <w:sz w:val="20"/>
          <w:szCs w:val="20"/>
          <w:lang w:eastAsia="de-DE"/>
        </w:rPr>
        <w:t xml:space="preserve">. </w:t>
      </w:r>
      <w:r w:rsidRPr="006C1A3D">
        <w:rPr>
          <w:rFonts w:eastAsia="Times New Roman" w:cs="Times New Roman"/>
          <w:b/>
          <w:bCs/>
          <w:sz w:val="20"/>
          <w:szCs w:val="20"/>
          <w:lang w:eastAsia="de-DE"/>
        </w:rPr>
        <w:t xml:space="preserve">   </w:t>
      </w:r>
      <w:r w:rsidRPr="00B52FBD">
        <w:rPr>
          <w:rFonts w:eastAsia="Times New Roman" w:cs="Times New Roman"/>
          <w:b/>
          <w:bCs/>
          <w:sz w:val="20"/>
          <w:szCs w:val="20"/>
          <w:lang w:eastAsia="de-DE"/>
        </w:rPr>
        <w:t>Hausrecht</w:t>
      </w:r>
    </w:p>
    <w:p w:rsidR="006C1A3D" w:rsidRPr="00B52FBD" w:rsidRDefault="006C1A3D" w:rsidP="006C1A3D">
      <w:pPr>
        <w:spacing w:after="0" w:line="260" w:lineRule="exact"/>
        <w:rPr>
          <w:rFonts w:eastAsia="Times New Roman" w:cs="Times New Roman"/>
          <w:sz w:val="20"/>
          <w:szCs w:val="20"/>
          <w:lang w:eastAsia="de-DE"/>
        </w:rPr>
      </w:pPr>
      <w:r w:rsidRPr="00B52FBD">
        <w:rPr>
          <w:rFonts w:eastAsia="Times New Roman" w:cs="Times New Roman"/>
          <w:sz w:val="20"/>
          <w:szCs w:val="20"/>
          <w:lang w:eastAsia="de-DE"/>
        </w:rPr>
        <w:lastRenderedPageBreak/>
        <w:t>Besuchern kann der Zutritt verweigert werden, wenn begründeter Anlass zu der Annahme besteht, dass sie die Veranstaltung stören oder andere Besucher belästigen. Der Zutritt kann weiter verhindert werden, wenn der Besucher gegen die Geschäftsbedingungen verstoßen hat. Personen, die den Kartenverkauf behindern, stören oder das Publikum belästigen, können aus dem Haus gewiesen werden. Besucher können aus der laufenden Veranstaltung gewiesen werden, wenn sie diese stören, andere Personen belästigen oder einen Platz eingenommen haben, für den sie keine gültige Eintrittskarte vorweisen können. Den Anweisungen des Personals de</w:t>
      </w:r>
      <w:r w:rsidRPr="006C1A3D">
        <w:rPr>
          <w:rFonts w:eastAsia="Times New Roman" w:cs="Times New Roman"/>
          <w:sz w:val="20"/>
          <w:szCs w:val="20"/>
          <w:lang w:eastAsia="de-DE"/>
        </w:rPr>
        <w:t xml:space="preserve">r Veranstalterin </w:t>
      </w:r>
      <w:r w:rsidRPr="00B52FBD">
        <w:rPr>
          <w:rFonts w:eastAsia="Times New Roman" w:cs="Times New Roman"/>
          <w:sz w:val="20"/>
          <w:szCs w:val="20"/>
          <w:lang w:eastAsia="de-DE"/>
        </w:rPr>
        <w:t>ist Folge zu leisten.</w:t>
      </w:r>
    </w:p>
    <w:p w:rsidR="001012ED" w:rsidRPr="001012ED" w:rsidRDefault="001012ED" w:rsidP="001012ED">
      <w:pPr>
        <w:spacing w:after="0" w:line="260" w:lineRule="exact"/>
        <w:rPr>
          <w:rFonts w:ascii="Times New Roman" w:eastAsia="Times New Roman" w:hAnsi="Times New Roman" w:cs="Times New Roman"/>
          <w:sz w:val="24"/>
          <w:szCs w:val="24"/>
          <w:lang w:eastAsia="de-DE"/>
        </w:rPr>
      </w:pPr>
    </w:p>
    <w:p w:rsidR="00790909" w:rsidRPr="007E010E" w:rsidRDefault="001012ED" w:rsidP="007E010E">
      <w:pPr>
        <w:spacing w:after="0" w:line="260" w:lineRule="exact"/>
        <w:outlineLvl w:val="3"/>
        <w:rPr>
          <w:rFonts w:eastAsia="Times New Roman" w:cs="Times New Roman"/>
          <w:b/>
          <w:bCs/>
          <w:sz w:val="20"/>
          <w:szCs w:val="20"/>
          <w:lang w:eastAsia="de-DE"/>
        </w:rPr>
      </w:pPr>
      <w:r>
        <w:rPr>
          <w:rFonts w:eastAsia="Times New Roman" w:cs="Times New Roman"/>
          <w:b/>
          <w:bCs/>
          <w:sz w:val="20"/>
          <w:szCs w:val="20"/>
          <w:lang w:eastAsia="de-DE"/>
        </w:rPr>
        <w:t>1</w:t>
      </w:r>
      <w:r w:rsidR="006C1A3D">
        <w:rPr>
          <w:rFonts w:eastAsia="Times New Roman" w:cs="Times New Roman"/>
          <w:b/>
          <w:bCs/>
          <w:sz w:val="20"/>
          <w:szCs w:val="20"/>
          <w:lang w:eastAsia="de-DE"/>
        </w:rPr>
        <w:t>1</w:t>
      </w:r>
      <w:r w:rsidR="00790909" w:rsidRPr="007E010E">
        <w:rPr>
          <w:rFonts w:eastAsia="Times New Roman" w:cs="Times New Roman"/>
          <w:b/>
          <w:bCs/>
          <w:sz w:val="20"/>
          <w:szCs w:val="20"/>
          <w:lang w:eastAsia="de-DE"/>
        </w:rPr>
        <w:t xml:space="preserve">. </w:t>
      </w:r>
      <w:r>
        <w:rPr>
          <w:rFonts w:eastAsia="Times New Roman" w:cs="Times New Roman"/>
          <w:b/>
          <w:bCs/>
          <w:sz w:val="20"/>
          <w:szCs w:val="20"/>
          <w:lang w:eastAsia="de-DE"/>
        </w:rPr>
        <w:t xml:space="preserve">  </w:t>
      </w:r>
      <w:r w:rsidR="00790909" w:rsidRPr="007E010E">
        <w:rPr>
          <w:rFonts w:eastAsia="Times New Roman" w:cs="Times New Roman"/>
          <w:b/>
          <w:bCs/>
          <w:sz w:val="20"/>
          <w:szCs w:val="20"/>
          <w:lang w:eastAsia="de-DE"/>
        </w:rPr>
        <w:t>Schlussbestimmungen</w:t>
      </w:r>
    </w:p>
    <w:p w:rsidR="00790909" w:rsidRPr="007E010E" w:rsidRDefault="00790909" w:rsidP="007E010E">
      <w:pPr>
        <w:spacing w:after="0" w:line="260" w:lineRule="exact"/>
        <w:rPr>
          <w:rFonts w:eastAsia="Times New Roman" w:cs="Times New Roman"/>
          <w:sz w:val="20"/>
          <w:szCs w:val="20"/>
          <w:lang w:eastAsia="de-DE"/>
        </w:rPr>
      </w:pPr>
      <w:r w:rsidRPr="007E010E">
        <w:rPr>
          <w:rFonts w:eastAsia="Times New Roman" w:cs="Times New Roman"/>
          <w:sz w:val="20"/>
          <w:szCs w:val="20"/>
          <w:lang w:eastAsia="de-DE"/>
        </w:rPr>
        <w:t xml:space="preserve">Erfüllungsort und ausschließlicher Gerichtsstand für alle Ansprüche ist </w:t>
      </w:r>
      <w:r w:rsidR="00744BED" w:rsidRPr="007E010E">
        <w:rPr>
          <w:rFonts w:eastAsia="Times New Roman" w:cs="Times New Roman"/>
          <w:sz w:val="20"/>
          <w:szCs w:val="20"/>
          <w:lang w:eastAsia="de-DE"/>
        </w:rPr>
        <w:t>Münster</w:t>
      </w:r>
      <w:r w:rsidRPr="007E010E">
        <w:rPr>
          <w:rFonts w:eastAsia="Times New Roman" w:cs="Times New Roman"/>
          <w:sz w:val="20"/>
          <w:szCs w:val="20"/>
          <w:lang w:eastAsia="de-DE"/>
        </w:rPr>
        <w:t xml:space="preserve">, soweit nicht zwingende gesetzliche Vorschriften entgegenstehen. </w:t>
      </w:r>
      <w:r w:rsidR="006C1A3D">
        <w:rPr>
          <w:rFonts w:eastAsia="Times New Roman" w:cs="Times New Roman"/>
          <w:sz w:val="20"/>
          <w:szCs w:val="20"/>
          <w:lang w:eastAsia="de-DE"/>
        </w:rPr>
        <w:t xml:space="preserve">Es </w:t>
      </w:r>
      <w:r w:rsidRPr="007E010E">
        <w:rPr>
          <w:rFonts w:eastAsia="Times New Roman" w:cs="Times New Roman"/>
          <w:sz w:val="20"/>
          <w:szCs w:val="20"/>
          <w:lang w:eastAsia="de-DE"/>
        </w:rPr>
        <w:t>findet ausschließlich das Recht der Bundesrepublik Deutschland Anwendung.</w:t>
      </w:r>
      <w:r w:rsidRPr="007E010E">
        <w:rPr>
          <w:rFonts w:eastAsia="Times New Roman" w:cs="Times New Roman"/>
          <w:color w:val="FF0000"/>
          <w:sz w:val="20"/>
          <w:szCs w:val="20"/>
          <w:lang w:eastAsia="de-DE"/>
        </w:rPr>
        <w:t xml:space="preserve"> </w:t>
      </w:r>
      <w:r w:rsidRPr="007E010E">
        <w:rPr>
          <w:rFonts w:eastAsia="Times New Roman" w:cs="Times New Roman"/>
          <w:sz w:val="20"/>
          <w:szCs w:val="20"/>
          <w:lang w:eastAsia="de-DE"/>
        </w:rPr>
        <w:t>Sollten einzelne der vorstehenden Bestimmungen unwirksam oder durch eine Sondervereinbarung ausgeschlossen sein, so wird hierdurch die Wirksamkeit der übrigen Bestimmungen nicht berührt.</w:t>
      </w:r>
    </w:p>
    <w:p w:rsidR="00790909" w:rsidRPr="007E010E" w:rsidRDefault="00790909" w:rsidP="007E010E">
      <w:pPr>
        <w:spacing w:after="0" w:line="260" w:lineRule="exact"/>
        <w:outlineLvl w:val="4"/>
        <w:rPr>
          <w:rFonts w:eastAsia="Times New Roman" w:cs="Times New Roman"/>
          <w:b/>
          <w:bCs/>
          <w:sz w:val="20"/>
          <w:szCs w:val="20"/>
          <w:lang w:eastAsia="de-DE"/>
        </w:rPr>
      </w:pPr>
      <w:r w:rsidRPr="007E010E">
        <w:rPr>
          <w:rFonts w:eastAsia="Times New Roman" w:cs="Times New Roman"/>
          <w:b/>
          <w:bCs/>
          <w:sz w:val="20"/>
          <w:szCs w:val="20"/>
          <w:lang w:eastAsia="de-DE"/>
        </w:rPr>
        <w:br/>
        <w:t xml:space="preserve">Stand: </w:t>
      </w:r>
      <w:r w:rsidR="001B5118" w:rsidRPr="007E010E">
        <w:rPr>
          <w:rFonts w:eastAsia="Times New Roman" w:cs="Times New Roman"/>
          <w:b/>
          <w:bCs/>
          <w:sz w:val="20"/>
          <w:szCs w:val="20"/>
          <w:lang w:eastAsia="de-DE"/>
        </w:rPr>
        <w:t>Mai 2</w:t>
      </w:r>
      <w:bookmarkStart w:id="0" w:name="_GoBack"/>
      <w:bookmarkEnd w:id="0"/>
      <w:r w:rsidR="001B5118" w:rsidRPr="007E010E">
        <w:rPr>
          <w:rFonts w:eastAsia="Times New Roman" w:cs="Times New Roman"/>
          <w:b/>
          <w:bCs/>
          <w:sz w:val="20"/>
          <w:szCs w:val="20"/>
          <w:lang w:eastAsia="de-DE"/>
        </w:rPr>
        <w:t xml:space="preserve">016 </w:t>
      </w:r>
    </w:p>
    <w:sectPr w:rsidR="00790909" w:rsidRPr="007E010E" w:rsidSect="005305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70BB"/>
    <w:multiLevelType w:val="multilevel"/>
    <w:tmpl w:val="04E8A2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0C4020"/>
    <w:multiLevelType w:val="multilevel"/>
    <w:tmpl w:val="73EA53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433D88"/>
    <w:multiLevelType w:val="multilevel"/>
    <w:tmpl w:val="81D4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787D94"/>
    <w:multiLevelType w:val="multilevel"/>
    <w:tmpl w:val="CAEEA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6F3F2A"/>
    <w:multiLevelType w:val="multilevel"/>
    <w:tmpl w:val="CF5A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C0091D"/>
    <w:multiLevelType w:val="multilevel"/>
    <w:tmpl w:val="80C69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EE069E"/>
    <w:multiLevelType w:val="multilevel"/>
    <w:tmpl w:val="FF4A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4635CC"/>
    <w:multiLevelType w:val="multilevel"/>
    <w:tmpl w:val="3984E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2A01C5"/>
    <w:multiLevelType w:val="multilevel"/>
    <w:tmpl w:val="FED625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3AD07B2"/>
    <w:multiLevelType w:val="multilevel"/>
    <w:tmpl w:val="ED4294D4"/>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7"/>
  </w:num>
  <w:num w:numId="4">
    <w:abstractNumId w:val="2"/>
  </w:num>
  <w:num w:numId="5">
    <w:abstractNumId w:val="4"/>
  </w:num>
  <w:num w:numId="6">
    <w:abstractNumId w:val="0"/>
  </w:num>
  <w:num w:numId="7">
    <w:abstractNumId w:val="1"/>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08"/>
  <w:hyphenationZone w:val="425"/>
  <w:characterSpacingControl w:val="doNotCompress"/>
  <w:compat>
    <w:compatSetting w:name="compatibilityMode" w:uri="http://schemas.microsoft.com/office/word" w:val="12"/>
  </w:compat>
  <w:rsids>
    <w:rsidRoot w:val="00790909"/>
    <w:rsid w:val="001012ED"/>
    <w:rsid w:val="00132E04"/>
    <w:rsid w:val="001A38E9"/>
    <w:rsid w:val="001B5118"/>
    <w:rsid w:val="00231421"/>
    <w:rsid w:val="00283305"/>
    <w:rsid w:val="002A500B"/>
    <w:rsid w:val="002E0423"/>
    <w:rsid w:val="002F3686"/>
    <w:rsid w:val="00343A2D"/>
    <w:rsid w:val="0035170B"/>
    <w:rsid w:val="003743C1"/>
    <w:rsid w:val="00392CBE"/>
    <w:rsid w:val="003C3B79"/>
    <w:rsid w:val="003D3E2B"/>
    <w:rsid w:val="00431213"/>
    <w:rsid w:val="00460718"/>
    <w:rsid w:val="00491D3E"/>
    <w:rsid w:val="004D582D"/>
    <w:rsid w:val="005305D0"/>
    <w:rsid w:val="006C1A3D"/>
    <w:rsid w:val="00726013"/>
    <w:rsid w:val="00744BED"/>
    <w:rsid w:val="00790909"/>
    <w:rsid w:val="007A0FD7"/>
    <w:rsid w:val="007D0540"/>
    <w:rsid w:val="007E010E"/>
    <w:rsid w:val="009179D9"/>
    <w:rsid w:val="00933F78"/>
    <w:rsid w:val="00A02631"/>
    <w:rsid w:val="00A11E84"/>
    <w:rsid w:val="00A2400A"/>
    <w:rsid w:val="00A54014"/>
    <w:rsid w:val="00A5530A"/>
    <w:rsid w:val="00A771F5"/>
    <w:rsid w:val="00A86B1E"/>
    <w:rsid w:val="00B52FBD"/>
    <w:rsid w:val="00BA32A8"/>
    <w:rsid w:val="00BE7FF2"/>
    <w:rsid w:val="00C03531"/>
    <w:rsid w:val="00C37E11"/>
    <w:rsid w:val="00D00D17"/>
    <w:rsid w:val="00D20135"/>
    <w:rsid w:val="00D423B8"/>
    <w:rsid w:val="00D77FE8"/>
    <w:rsid w:val="00DD2E29"/>
    <w:rsid w:val="00DF0DC0"/>
    <w:rsid w:val="00F61194"/>
    <w:rsid w:val="00F823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05D0"/>
  </w:style>
  <w:style w:type="paragraph" w:styleId="berschrift2">
    <w:name w:val="heading 2"/>
    <w:basedOn w:val="Standard"/>
    <w:next w:val="Standard"/>
    <w:link w:val="berschrift2Zchn"/>
    <w:uiPriority w:val="9"/>
    <w:semiHidden/>
    <w:unhideWhenUsed/>
    <w:qFormat/>
    <w:rsid w:val="001012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2F3686"/>
    <w:pPr>
      <w:spacing w:after="0" w:line="240" w:lineRule="auto"/>
    </w:pPr>
  </w:style>
  <w:style w:type="paragraph" w:styleId="Sprechblasentext">
    <w:name w:val="Balloon Text"/>
    <w:basedOn w:val="Standard"/>
    <w:link w:val="SprechblasentextZchn"/>
    <w:uiPriority w:val="99"/>
    <w:semiHidden/>
    <w:unhideWhenUsed/>
    <w:rsid w:val="002F36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686"/>
    <w:rPr>
      <w:rFonts w:ascii="Tahoma" w:hAnsi="Tahoma" w:cs="Tahoma"/>
      <w:sz w:val="16"/>
      <w:szCs w:val="16"/>
    </w:rPr>
  </w:style>
  <w:style w:type="character" w:styleId="Kommentarzeichen">
    <w:name w:val="annotation reference"/>
    <w:basedOn w:val="Absatz-Standardschriftart"/>
    <w:uiPriority w:val="99"/>
    <w:semiHidden/>
    <w:unhideWhenUsed/>
    <w:rsid w:val="002F3686"/>
    <w:rPr>
      <w:sz w:val="16"/>
      <w:szCs w:val="16"/>
    </w:rPr>
  </w:style>
  <w:style w:type="paragraph" w:styleId="Kommentartext">
    <w:name w:val="annotation text"/>
    <w:basedOn w:val="Standard"/>
    <w:link w:val="KommentartextZchn"/>
    <w:uiPriority w:val="99"/>
    <w:semiHidden/>
    <w:unhideWhenUsed/>
    <w:rsid w:val="002F36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3686"/>
    <w:rPr>
      <w:sz w:val="20"/>
      <w:szCs w:val="20"/>
    </w:rPr>
  </w:style>
  <w:style w:type="paragraph" w:styleId="Kommentarthema">
    <w:name w:val="annotation subject"/>
    <w:basedOn w:val="Kommentartext"/>
    <w:next w:val="Kommentartext"/>
    <w:link w:val="KommentarthemaZchn"/>
    <w:uiPriority w:val="99"/>
    <w:semiHidden/>
    <w:unhideWhenUsed/>
    <w:rsid w:val="002F3686"/>
    <w:rPr>
      <w:b/>
      <w:bCs/>
    </w:rPr>
  </w:style>
  <w:style w:type="character" w:customStyle="1" w:styleId="KommentarthemaZchn">
    <w:name w:val="Kommentarthema Zchn"/>
    <w:basedOn w:val="KommentartextZchn"/>
    <w:link w:val="Kommentarthema"/>
    <w:uiPriority w:val="99"/>
    <w:semiHidden/>
    <w:rsid w:val="002F3686"/>
    <w:rPr>
      <w:b/>
      <w:bCs/>
      <w:sz w:val="20"/>
      <w:szCs w:val="20"/>
    </w:rPr>
  </w:style>
  <w:style w:type="paragraph" w:styleId="Listenabsatz">
    <w:name w:val="List Paragraph"/>
    <w:basedOn w:val="Standard"/>
    <w:uiPriority w:val="34"/>
    <w:qFormat/>
    <w:rsid w:val="00B52FBD"/>
    <w:pPr>
      <w:ind w:left="720"/>
      <w:contextualSpacing/>
    </w:pPr>
  </w:style>
  <w:style w:type="character" w:customStyle="1" w:styleId="berschrift2Zchn">
    <w:name w:val="Überschrift 2 Zchn"/>
    <w:basedOn w:val="Absatz-Standardschriftart"/>
    <w:link w:val="berschrift2"/>
    <w:uiPriority w:val="9"/>
    <w:semiHidden/>
    <w:rsid w:val="001012E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6879">
      <w:bodyDiv w:val="1"/>
      <w:marLeft w:val="0"/>
      <w:marRight w:val="0"/>
      <w:marTop w:val="0"/>
      <w:marBottom w:val="0"/>
      <w:divBdr>
        <w:top w:val="none" w:sz="0" w:space="0" w:color="auto"/>
        <w:left w:val="none" w:sz="0" w:space="0" w:color="auto"/>
        <w:bottom w:val="none" w:sz="0" w:space="0" w:color="auto"/>
        <w:right w:val="none" w:sz="0" w:space="0" w:color="auto"/>
      </w:divBdr>
      <w:divsChild>
        <w:div w:id="363021771">
          <w:marLeft w:val="0"/>
          <w:marRight w:val="0"/>
          <w:marTop w:val="0"/>
          <w:marBottom w:val="0"/>
          <w:divBdr>
            <w:top w:val="none" w:sz="0" w:space="0" w:color="auto"/>
            <w:left w:val="none" w:sz="0" w:space="0" w:color="auto"/>
            <w:bottom w:val="none" w:sz="0" w:space="0" w:color="auto"/>
            <w:right w:val="none" w:sz="0" w:space="0" w:color="auto"/>
          </w:divBdr>
        </w:div>
      </w:divsChild>
    </w:div>
    <w:div w:id="728726778">
      <w:bodyDiv w:val="1"/>
      <w:marLeft w:val="0"/>
      <w:marRight w:val="0"/>
      <w:marTop w:val="0"/>
      <w:marBottom w:val="0"/>
      <w:divBdr>
        <w:top w:val="none" w:sz="0" w:space="0" w:color="auto"/>
        <w:left w:val="none" w:sz="0" w:space="0" w:color="auto"/>
        <w:bottom w:val="none" w:sz="0" w:space="0" w:color="auto"/>
        <w:right w:val="none" w:sz="0" w:space="0" w:color="auto"/>
      </w:divBdr>
      <w:divsChild>
        <w:div w:id="146014824">
          <w:marLeft w:val="0"/>
          <w:marRight w:val="0"/>
          <w:marTop w:val="0"/>
          <w:marBottom w:val="0"/>
          <w:divBdr>
            <w:top w:val="none" w:sz="0" w:space="0" w:color="auto"/>
            <w:left w:val="none" w:sz="0" w:space="0" w:color="auto"/>
            <w:bottom w:val="none" w:sz="0" w:space="0" w:color="auto"/>
            <w:right w:val="none" w:sz="0" w:space="0" w:color="auto"/>
          </w:divBdr>
        </w:div>
      </w:divsChild>
    </w:div>
    <w:div w:id="15257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7764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Schulte</dc:creator>
  <cp:lastModifiedBy>Susanne Schulte</cp:lastModifiedBy>
  <cp:revision>9</cp:revision>
  <dcterms:created xsi:type="dcterms:W3CDTF">2016-05-14T18:20:00Z</dcterms:created>
  <dcterms:modified xsi:type="dcterms:W3CDTF">2016-05-14T21:03:00Z</dcterms:modified>
</cp:coreProperties>
</file>